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2A" w:rsidRPr="00904DD5" w:rsidRDefault="0067202A" w:rsidP="000C5A94">
      <w:pPr>
        <w:autoSpaceDE w:val="0"/>
        <w:autoSpaceDN w:val="0"/>
        <w:adjustRightInd w:val="0"/>
        <w:spacing w:after="120"/>
        <w:jc w:val="center"/>
        <w:rPr>
          <w:rFonts w:ascii="Arial" w:hAnsi="Arial" w:cs="Arial"/>
          <w:b/>
          <w:color w:val="943634"/>
          <w:sz w:val="32"/>
          <w:szCs w:val="32"/>
        </w:rPr>
      </w:pPr>
      <w:r w:rsidRPr="00904DD5">
        <w:rPr>
          <w:rFonts w:ascii="Arial" w:hAnsi="Arial" w:cs="Arial"/>
          <w:b/>
          <w:color w:val="943634"/>
          <w:sz w:val="32"/>
          <w:szCs w:val="32"/>
        </w:rPr>
        <w:t xml:space="preserve">PROFIL </w:t>
      </w:r>
      <w:r w:rsidR="00001AAD" w:rsidRPr="00904DD5">
        <w:rPr>
          <w:rFonts w:ascii="Arial" w:hAnsi="Arial" w:cs="Arial"/>
          <w:b/>
          <w:color w:val="943634"/>
          <w:sz w:val="32"/>
          <w:szCs w:val="32"/>
        </w:rPr>
        <w:t>DE POSTE</w:t>
      </w:r>
      <w:r w:rsidR="00895071" w:rsidRPr="00904DD5">
        <w:rPr>
          <w:rFonts w:ascii="Arial" w:hAnsi="Arial" w:cs="Arial"/>
          <w:b/>
          <w:color w:val="943634"/>
          <w:sz w:val="32"/>
          <w:szCs w:val="32"/>
        </w:rPr>
        <w:t> </w:t>
      </w:r>
    </w:p>
    <w:p w:rsidR="00001AAD" w:rsidRPr="00904DD5" w:rsidRDefault="00895071" w:rsidP="000C5A94">
      <w:pPr>
        <w:autoSpaceDE w:val="0"/>
        <w:autoSpaceDN w:val="0"/>
        <w:adjustRightInd w:val="0"/>
        <w:spacing w:after="120"/>
        <w:jc w:val="center"/>
        <w:rPr>
          <w:rFonts w:ascii="Arial" w:eastAsia="Calibri" w:hAnsi="Arial" w:cs="Arial"/>
          <w:b/>
          <w:color w:val="943634"/>
          <w:sz w:val="32"/>
          <w:szCs w:val="32"/>
          <w:lang w:eastAsia="en-US"/>
        </w:rPr>
      </w:pPr>
      <w:r w:rsidRPr="00904DD5">
        <w:rPr>
          <w:rFonts w:ascii="Arial" w:hAnsi="Arial" w:cs="Arial"/>
          <w:b/>
          <w:color w:val="943634"/>
          <w:sz w:val="32"/>
          <w:szCs w:val="32"/>
        </w:rPr>
        <w:t>Coord</w:t>
      </w:r>
      <w:r w:rsidR="0067202A" w:rsidRPr="00904DD5">
        <w:rPr>
          <w:rFonts w:ascii="Arial" w:hAnsi="Arial" w:cs="Arial"/>
          <w:b/>
          <w:color w:val="943634"/>
          <w:sz w:val="32"/>
          <w:szCs w:val="32"/>
        </w:rPr>
        <w:t>on</w:t>
      </w:r>
      <w:r w:rsidR="00910779">
        <w:rPr>
          <w:rFonts w:ascii="Arial" w:hAnsi="Arial" w:cs="Arial"/>
          <w:b/>
          <w:color w:val="943634"/>
          <w:sz w:val="32"/>
          <w:szCs w:val="32"/>
        </w:rPr>
        <w:t>n</w:t>
      </w:r>
      <w:r w:rsidRPr="00904DD5">
        <w:rPr>
          <w:rFonts w:ascii="Arial" w:hAnsi="Arial" w:cs="Arial"/>
          <w:b/>
          <w:color w:val="943634"/>
          <w:sz w:val="32"/>
          <w:szCs w:val="32"/>
        </w:rPr>
        <w:t>ateur</w:t>
      </w:r>
      <w:r w:rsidR="00414A21" w:rsidRPr="00904DD5">
        <w:rPr>
          <w:rFonts w:ascii="Arial" w:hAnsi="Arial" w:cs="Arial"/>
          <w:b/>
          <w:color w:val="943634"/>
          <w:sz w:val="32"/>
          <w:szCs w:val="32"/>
        </w:rPr>
        <w:t>/</w:t>
      </w:r>
      <w:proofErr w:type="spellStart"/>
      <w:r w:rsidR="00414A21" w:rsidRPr="00904DD5">
        <w:rPr>
          <w:rFonts w:ascii="Arial" w:hAnsi="Arial" w:cs="Arial"/>
          <w:b/>
          <w:color w:val="943634"/>
          <w:sz w:val="32"/>
          <w:szCs w:val="32"/>
        </w:rPr>
        <w:t>trice</w:t>
      </w:r>
      <w:proofErr w:type="spellEnd"/>
      <w:r w:rsidRPr="00904DD5">
        <w:rPr>
          <w:rFonts w:ascii="Arial" w:hAnsi="Arial" w:cs="Arial"/>
          <w:b/>
          <w:color w:val="943634"/>
          <w:sz w:val="32"/>
          <w:szCs w:val="32"/>
        </w:rPr>
        <w:t xml:space="preserve"> </w:t>
      </w:r>
      <w:proofErr w:type="spellStart"/>
      <w:r w:rsidR="00CC0BFA" w:rsidRPr="00904DD5">
        <w:rPr>
          <w:rFonts w:ascii="Arial" w:hAnsi="Arial" w:cs="Arial"/>
          <w:b/>
          <w:color w:val="943634"/>
          <w:sz w:val="32"/>
          <w:szCs w:val="32"/>
        </w:rPr>
        <w:t>local</w:t>
      </w:r>
      <w:r w:rsidR="000C5A94" w:rsidRPr="00904DD5">
        <w:rPr>
          <w:rFonts w:ascii="Arial" w:hAnsi="Arial" w:cs="Arial"/>
          <w:b/>
          <w:color w:val="943634"/>
          <w:sz w:val="32"/>
          <w:szCs w:val="32"/>
        </w:rPr>
        <w:t>-e</w:t>
      </w:r>
      <w:proofErr w:type="spellEnd"/>
    </w:p>
    <w:p w:rsidR="002046BE" w:rsidRPr="00A4312E" w:rsidRDefault="002046BE" w:rsidP="000C5A94">
      <w:pPr>
        <w:rPr>
          <w:rFonts w:ascii="Arial" w:eastAsia="Calibri" w:hAnsi="Arial" w:cs="Arial"/>
          <w:b/>
          <w:sz w:val="24"/>
          <w:szCs w:val="24"/>
          <w:lang w:eastAsia="en-US"/>
        </w:rPr>
      </w:pPr>
    </w:p>
    <w:p w:rsidR="002046BE" w:rsidRPr="00895071" w:rsidRDefault="002046BE" w:rsidP="00001AAD">
      <w:pPr>
        <w:ind w:firstLine="708"/>
        <w:rPr>
          <w:rFonts w:ascii="Arial" w:eastAsia="Calibri" w:hAnsi="Arial" w:cs="Arial"/>
          <w:b/>
          <w:sz w:val="22"/>
          <w:szCs w:val="22"/>
          <w:lang w:eastAsia="en-US"/>
        </w:rPr>
      </w:pPr>
    </w:p>
    <w:p w:rsidR="0067202A" w:rsidRPr="00904DD5" w:rsidRDefault="0067202A" w:rsidP="00895071">
      <w:pPr>
        <w:rPr>
          <w:rFonts w:ascii="Arial" w:eastAsia="Calibri" w:hAnsi="Arial" w:cs="Arial"/>
          <w:b/>
          <w:color w:val="943634"/>
          <w:sz w:val="24"/>
          <w:szCs w:val="32"/>
          <w:lang w:eastAsia="en-US"/>
        </w:rPr>
      </w:pPr>
      <w:r w:rsidRPr="00904DD5">
        <w:rPr>
          <w:rFonts w:ascii="Arial" w:eastAsia="Calibri" w:hAnsi="Arial" w:cs="Arial"/>
          <w:b/>
          <w:color w:val="943634"/>
          <w:sz w:val="24"/>
          <w:szCs w:val="32"/>
          <w:lang w:eastAsia="en-US"/>
        </w:rPr>
        <w:t>Présentation de la structure</w:t>
      </w:r>
    </w:p>
    <w:p w:rsidR="0067202A" w:rsidRDefault="0067202A" w:rsidP="00895071">
      <w:pPr>
        <w:rPr>
          <w:rFonts w:ascii="Arial" w:eastAsia="Calibri" w:hAnsi="Arial" w:cs="Arial"/>
          <w:b/>
          <w:sz w:val="22"/>
          <w:szCs w:val="32"/>
          <w:lang w:eastAsia="en-US"/>
        </w:rPr>
      </w:pPr>
    </w:p>
    <w:p w:rsidR="0067202A" w:rsidRPr="0067202A" w:rsidRDefault="0067202A" w:rsidP="0067202A">
      <w:pPr>
        <w:jc w:val="both"/>
        <w:rPr>
          <w:rFonts w:ascii="Arial" w:eastAsia="Calibri" w:hAnsi="Arial" w:cs="Arial"/>
          <w:sz w:val="22"/>
          <w:szCs w:val="22"/>
          <w:lang w:eastAsia="en-US"/>
        </w:rPr>
      </w:pPr>
      <w:r w:rsidRPr="0067202A">
        <w:rPr>
          <w:rFonts w:ascii="Arial" w:eastAsia="Calibri" w:hAnsi="Arial" w:cs="Arial"/>
          <w:sz w:val="22"/>
          <w:szCs w:val="22"/>
          <w:lang w:eastAsia="en-US"/>
        </w:rPr>
        <w:t xml:space="preserve">Migrations &amp; Développement (M&amp;D), est une ONG </w:t>
      </w:r>
      <w:r w:rsidR="00680420">
        <w:rPr>
          <w:rFonts w:ascii="Arial" w:eastAsia="Calibri" w:hAnsi="Arial" w:cs="Arial"/>
          <w:sz w:val="22"/>
          <w:szCs w:val="22"/>
          <w:lang w:eastAsia="en-US"/>
        </w:rPr>
        <w:t>travaillant depuis près de 30 ans sur l’accompagnement de projets de développement local impliquant les migrants en tant qu’</w:t>
      </w:r>
      <w:r w:rsidR="00577241">
        <w:rPr>
          <w:rFonts w:ascii="Arial" w:eastAsia="Calibri" w:hAnsi="Arial" w:cs="Arial"/>
          <w:sz w:val="22"/>
          <w:szCs w:val="22"/>
          <w:lang w:eastAsia="en-US"/>
        </w:rPr>
        <w:t>acteurs à part entière des territoires</w:t>
      </w:r>
      <w:r w:rsidR="00680420" w:rsidRPr="00680420">
        <w:rPr>
          <w:rFonts w:ascii="Arial" w:eastAsia="Calibri" w:hAnsi="Arial" w:cs="Arial"/>
          <w:sz w:val="22"/>
          <w:szCs w:val="22"/>
          <w:lang w:eastAsia="en-US"/>
        </w:rPr>
        <w:t>. A traver</w:t>
      </w:r>
      <w:r w:rsidR="00577241">
        <w:rPr>
          <w:rFonts w:ascii="Arial" w:eastAsia="Calibri" w:hAnsi="Arial" w:cs="Arial"/>
          <w:sz w:val="22"/>
          <w:szCs w:val="22"/>
          <w:lang w:eastAsia="en-US"/>
        </w:rPr>
        <w:t>s, notamment des échanges Nord/</w:t>
      </w:r>
      <w:r w:rsidR="00680420" w:rsidRPr="00680420">
        <w:rPr>
          <w:rFonts w:ascii="Arial" w:eastAsia="Calibri" w:hAnsi="Arial" w:cs="Arial"/>
          <w:sz w:val="22"/>
          <w:szCs w:val="22"/>
          <w:lang w:eastAsia="en-US"/>
        </w:rPr>
        <w:t>Sud et Su</w:t>
      </w:r>
      <w:r w:rsidR="00577241">
        <w:rPr>
          <w:rFonts w:ascii="Arial" w:eastAsia="Calibri" w:hAnsi="Arial" w:cs="Arial"/>
          <w:sz w:val="22"/>
          <w:szCs w:val="22"/>
          <w:lang w:eastAsia="en-US"/>
        </w:rPr>
        <w:t>d/</w:t>
      </w:r>
      <w:r w:rsidR="00680420" w:rsidRPr="00680420">
        <w:rPr>
          <w:rFonts w:ascii="Arial" w:eastAsia="Calibri" w:hAnsi="Arial" w:cs="Arial"/>
          <w:sz w:val="22"/>
          <w:szCs w:val="22"/>
          <w:lang w:eastAsia="en-US"/>
        </w:rPr>
        <w:t>Sud, les compétences et savoir-faire des migrants bénéficient aux projets de développement au Maroc</w:t>
      </w:r>
      <w:r w:rsidR="00577241">
        <w:rPr>
          <w:rFonts w:ascii="Arial" w:eastAsia="Calibri" w:hAnsi="Arial" w:cs="Arial"/>
          <w:sz w:val="22"/>
          <w:szCs w:val="22"/>
          <w:lang w:eastAsia="en-US"/>
        </w:rPr>
        <w:t>, dans une démarche pluri-acteurs</w:t>
      </w:r>
      <w:r w:rsidR="00680420" w:rsidRPr="00680420">
        <w:rPr>
          <w:rFonts w:ascii="Arial" w:eastAsia="Calibri" w:hAnsi="Arial" w:cs="Arial"/>
          <w:sz w:val="22"/>
          <w:szCs w:val="22"/>
          <w:lang w:eastAsia="en-US"/>
        </w:rPr>
        <w:t>.</w:t>
      </w:r>
      <w:r w:rsidR="00FE105D">
        <w:rPr>
          <w:rFonts w:ascii="Arial" w:eastAsia="Calibri" w:hAnsi="Arial" w:cs="Arial"/>
          <w:sz w:val="22"/>
          <w:szCs w:val="22"/>
          <w:lang w:eastAsia="en-US"/>
        </w:rPr>
        <w:t xml:space="preserve"> </w:t>
      </w:r>
      <w:r w:rsidRPr="0067202A">
        <w:rPr>
          <w:rFonts w:ascii="Arial" w:eastAsia="Calibri" w:hAnsi="Arial" w:cs="Arial"/>
          <w:sz w:val="22"/>
          <w:szCs w:val="22"/>
          <w:lang w:eastAsia="en-US"/>
        </w:rPr>
        <w:t>L’action de l’association est basée sur trois principes : 1) participation des populations aux décisions</w:t>
      </w:r>
      <w:r>
        <w:rPr>
          <w:rFonts w:ascii="Arial" w:eastAsia="Calibri" w:hAnsi="Arial" w:cs="Arial"/>
          <w:sz w:val="22"/>
          <w:szCs w:val="22"/>
          <w:lang w:eastAsia="en-US"/>
        </w:rPr>
        <w:t xml:space="preserve"> </w:t>
      </w:r>
      <w:r w:rsidRPr="0067202A">
        <w:rPr>
          <w:rFonts w:ascii="Arial" w:eastAsia="Calibri" w:hAnsi="Arial" w:cs="Arial"/>
          <w:sz w:val="22"/>
          <w:szCs w:val="22"/>
          <w:lang w:eastAsia="en-US"/>
        </w:rPr>
        <w:t>et au financement des projets, 2) solidarité et 3) partenariat avec les autorités locales. La</w:t>
      </w:r>
      <w:r>
        <w:rPr>
          <w:rFonts w:ascii="Arial" w:eastAsia="Calibri" w:hAnsi="Arial" w:cs="Arial"/>
          <w:sz w:val="22"/>
          <w:szCs w:val="22"/>
          <w:lang w:eastAsia="en-US"/>
        </w:rPr>
        <w:t xml:space="preserve"> </w:t>
      </w:r>
      <w:r w:rsidRPr="0067202A">
        <w:rPr>
          <w:rFonts w:ascii="Arial" w:eastAsia="Calibri" w:hAnsi="Arial" w:cs="Arial"/>
          <w:sz w:val="22"/>
          <w:szCs w:val="22"/>
          <w:lang w:eastAsia="en-US"/>
        </w:rPr>
        <w:t>formation des acteurs locaux est un axe majeur des interventions de l’ONG.</w:t>
      </w:r>
    </w:p>
    <w:p w:rsidR="00680420" w:rsidRDefault="00680420" w:rsidP="00895071">
      <w:pPr>
        <w:rPr>
          <w:rFonts w:ascii="Arial" w:eastAsia="Calibri" w:hAnsi="Arial" w:cs="Arial"/>
          <w:b/>
          <w:sz w:val="22"/>
          <w:szCs w:val="32"/>
          <w:lang w:eastAsia="en-US"/>
        </w:rPr>
      </w:pPr>
    </w:p>
    <w:p w:rsidR="0067202A" w:rsidRPr="0067202A" w:rsidRDefault="0067202A" w:rsidP="00895071">
      <w:pPr>
        <w:rPr>
          <w:rFonts w:ascii="Arial" w:eastAsia="Calibri" w:hAnsi="Arial" w:cs="Arial"/>
          <w:b/>
          <w:sz w:val="22"/>
          <w:szCs w:val="32"/>
          <w:lang w:eastAsia="en-US"/>
        </w:rPr>
      </w:pPr>
    </w:p>
    <w:p w:rsidR="0067202A" w:rsidRPr="00904DD5" w:rsidRDefault="0067202A" w:rsidP="00895071">
      <w:pPr>
        <w:rPr>
          <w:rFonts w:ascii="Arial" w:eastAsia="Calibri" w:hAnsi="Arial" w:cs="Arial"/>
          <w:b/>
          <w:color w:val="943634"/>
          <w:sz w:val="24"/>
          <w:szCs w:val="32"/>
          <w:lang w:eastAsia="en-US"/>
        </w:rPr>
      </w:pPr>
      <w:r w:rsidRPr="00904DD5">
        <w:rPr>
          <w:rFonts w:ascii="Arial" w:eastAsia="Calibri" w:hAnsi="Arial" w:cs="Arial"/>
          <w:b/>
          <w:color w:val="943634"/>
          <w:sz w:val="24"/>
          <w:szCs w:val="32"/>
          <w:lang w:eastAsia="en-US"/>
        </w:rPr>
        <w:t xml:space="preserve">Contexte du recrutement </w:t>
      </w:r>
    </w:p>
    <w:p w:rsidR="0067202A" w:rsidRDefault="0067202A" w:rsidP="00895071">
      <w:pPr>
        <w:rPr>
          <w:rFonts w:ascii="Arial" w:eastAsia="Calibri" w:hAnsi="Arial" w:cs="Arial"/>
          <w:b/>
          <w:sz w:val="22"/>
          <w:szCs w:val="32"/>
          <w:lang w:eastAsia="en-US"/>
        </w:rPr>
      </w:pPr>
    </w:p>
    <w:p w:rsidR="00553225" w:rsidRDefault="005A4E31" w:rsidP="00CA6D07">
      <w:pPr>
        <w:jc w:val="both"/>
        <w:rPr>
          <w:rFonts w:ascii="Arial" w:eastAsia="Calibri" w:hAnsi="Arial" w:cs="Arial"/>
          <w:color w:val="231F20"/>
          <w:sz w:val="22"/>
          <w:szCs w:val="22"/>
          <w:lang w:eastAsia="en-US"/>
        </w:rPr>
      </w:pPr>
      <w:r w:rsidRPr="005A4E31">
        <w:rPr>
          <w:rFonts w:ascii="Arial" w:eastAsia="Calibri" w:hAnsi="Arial" w:cs="Arial"/>
          <w:color w:val="231F20"/>
          <w:sz w:val="22"/>
          <w:szCs w:val="22"/>
          <w:lang w:eastAsia="en-US"/>
        </w:rPr>
        <w:t xml:space="preserve">Depuis 2012, le Ministère Chargé des Marocains Résidant à l’Etranger et des Affaires de la Migration (MCMREAM) a renforcé sa stratégie dédiée à la mobilisation des marocains résidents à l’étranger (MRE). Il est pour cela appuyé par des programmes internationaux dont notamment le programme </w:t>
      </w:r>
      <w:proofErr w:type="spellStart"/>
      <w:r w:rsidRPr="005A4E31">
        <w:rPr>
          <w:rFonts w:ascii="Arial" w:eastAsia="Calibri" w:hAnsi="Arial" w:cs="Arial"/>
          <w:color w:val="231F20"/>
          <w:sz w:val="22"/>
          <w:szCs w:val="22"/>
          <w:lang w:eastAsia="en-US"/>
        </w:rPr>
        <w:t>Sharaka</w:t>
      </w:r>
      <w:proofErr w:type="spellEnd"/>
      <w:r w:rsidRPr="005A4E31">
        <w:rPr>
          <w:rFonts w:ascii="Arial" w:eastAsia="Calibri" w:hAnsi="Arial" w:cs="Arial"/>
          <w:color w:val="231F20"/>
          <w:sz w:val="22"/>
          <w:szCs w:val="22"/>
          <w:lang w:eastAsia="en-US"/>
        </w:rPr>
        <w:t xml:space="preserve"> « Promouvoir la mobilité des compétences et des personnes ». Dans ce cadre, M&amp;D est appelé à réaliser le projet « Promouvoir l’intégration de la dimension migration et développement dans la stratégie de développement territorial dans l’Oriental ». Le projet vise l’intégration de la thématique de migration et développement dans la planification régionale de l’Oriental. En effet, la région de l’Oriental est l’une des premières au Maroc à abriter le plus grand nombre de migrants à l’étranger. Ces migrants constituent un potentiel humain et une ressource certaine, encore trop peu valorisée au Maroc. </w:t>
      </w:r>
      <w:r w:rsidR="003D6465">
        <w:rPr>
          <w:rFonts w:ascii="Arial" w:eastAsia="Calibri" w:hAnsi="Arial" w:cs="Arial"/>
          <w:color w:val="231F20"/>
          <w:sz w:val="22"/>
          <w:szCs w:val="22"/>
          <w:lang w:eastAsia="en-US"/>
        </w:rPr>
        <w:t xml:space="preserve">Dans ce cadre, M&amp;D constituerait une équipe </w:t>
      </w:r>
      <w:r w:rsidR="00642FDF">
        <w:rPr>
          <w:rFonts w:ascii="Arial" w:eastAsia="Calibri" w:hAnsi="Arial" w:cs="Arial"/>
          <w:color w:val="231F20"/>
          <w:sz w:val="22"/>
          <w:szCs w:val="22"/>
          <w:lang w:eastAsia="en-US"/>
        </w:rPr>
        <w:t xml:space="preserve">locale </w:t>
      </w:r>
      <w:r w:rsidR="00642FDF" w:rsidRPr="005A4E31">
        <w:rPr>
          <w:rFonts w:ascii="Arial" w:eastAsia="Calibri" w:hAnsi="Arial" w:cs="Arial"/>
          <w:color w:val="231F20"/>
          <w:sz w:val="22"/>
          <w:szCs w:val="22"/>
          <w:lang w:eastAsia="en-US"/>
        </w:rPr>
        <w:t>composée</w:t>
      </w:r>
      <w:r w:rsidRPr="005A4E31">
        <w:rPr>
          <w:rFonts w:ascii="Arial" w:eastAsia="Calibri" w:hAnsi="Arial" w:cs="Arial"/>
          <w:color w:val="231F20"/>
          <w:sz w:val="22"/>
          <w:szCs w:val="22"/>
          <w:lang w:eastAsia="en-US"/>
        </w:rPr>
        <w:t xml:space="preserve"> d’un/e Coordonnateur/</w:t>
      </w:r>
      <w:proofErr w:type="spellStart"/>
      <w:r w:rsidRPr="005A4E31">
        <w:rPr>
          <w:rFonts w:ascii="Arial" w:eastAsia="Calibri" w:hAnsi="Arial" w:cs="Arial"/>
          <w:color w:val="231F20"/>
          <w:sz w:val="22"/>
          <w:szCs w:val="22"/>
          <w:lang w:eastAsia="en-US"/>
        </w:rPr>
        <w:t>trice</w:t>
      </w:r>
      <w:proofErr w:type="spellEnd"/>
      <w:r w:rsidRPr="005A4E31">
        <w:rPr>
          <w:rFonts w:ascii="Arial" w:eastAsia="Calibri" w:hAnsi="Arial" w:cs="Arial"/>
          <w:color w:val="231F20"/>
          <w:sz w:val="22"/>
          <w:szCs w:val="22"/>
          <w:lang w:eastAsia="en-US"/>
        </w:rPr>
        <w:t xml:space="preserve"> </w:t>
      </w:r>
      <w:r w:rsidR="00642FDF">
        <w:rPr>
          <w:rFonts w:ascii="Arial" w:eastAsia="Calibri" w:hAnsi="Arial" w:cs="Arial"/>
          <w:color w:val="231F20"/>
          <w:sz w:val="22"/>
          <w:szCs w:val="22"/>
          <w:lang w:eastAsia="en-US"/>
        </w:rPr>
        <w:t xml:space="preserve">de projet </w:t>
      </w:r>
      <w:r w:rsidRPr="005A4E31">
        <w:rPr>
          <w:rFonts w:ascii="Arial" w:eastAsia="Calibri" w:hAnsi="Arial" w:cs="Arial"/>
          <w:color w:val="231F20"/>
          <w:sz w:val="22"/>
          <w:szCs w:val="22"/>
          <w:lang w:eastAsia="en-US"/>
        </w:rPr>
        <w:t>et d’un/e Animateur/</w:t>
      </w:r>
      <w:proofErr w:type="spellStart"/>
      <w:r w:rsidRPr="005A4E31">
        <w:rPr>
          <w:rFonts w:ascii="Arial" w:eastAsia="Calibri" w:hAnsi="Arial" w:cs="Arial"/>
          <w:color w:val="231F20"/>
          <w:sz w:val="22"/>
          <w:szCs w:val="22"/>
          <w:lang w:eastAsia="en-US"/>
        </w:rPr>
        <w:t>trice</w:t>
      </w:r>
      <w:proofErr w:type="spellEnd"/>
      <w:r w:rsidRPr="005A4E31">
        <w:rPr>
          <w:rFonts w:ascii="Arial" w:eastAsia="Calibri" w:hAnsi="Arial" w:cs="Arial"/>
          <w:color w:val="231F20"/>
          <w:sz w:val="22"/>
          <w:szCs w:val="22"/>
          <w:lang w:eastAsia="en-US"/>
        </w:rPr>
        <w:t>.</w:t>
      </w:r>
    </w:p>
    <w:p w:rsidR="00553225" w:rsidRDefault="00553225" w:rsidP="00CA6D07">
      <w:pPr>
        <w:jc w:val="both"/>
        <w:rPr>
          <w:rFonts w:ascii="Arial" w:eastAsia="Calibri" w:hAnsi="Arial" w:cs="Arial"/>
          <w:color w:val="231F20"/>
          <w:sz w:val="22"/>
          <w:szCs w:val="22"/>
          <w:lang w:eastAsia="en-US"/>
        </w:rPr>
      </w:pPr>
    </w:p>
    <w:p w:rsidR="00553225" w:rsidRPr="00904DD5" w:rsidRDefault="00553225" w:rsidP="00553225">
      <w:pPr>
        <w:rPr>
          <w:rFonts w:ascii="Arial" w:eastAsia="Calibri" w:hAnsi="Arial" w:cs="Arial"/>
          <w:b/>
          <w:color w:val="943634"/>
          <w:sz w:val="24"/>
          <w:szCs w:val="32"/>
          <w:lang w:eastAsia="en-US"/>
        </w:rPr>
      </w:pPr>
      <w:r w:rsidRPr="00904DD5">
        <w:rPr>
          <w:rFonts w:ascii="Arial" w:eastAsia="Calibri" w:hAnsi="Arial" w:cs="Arial"/>
          <w:b/>
          <w:color w:val="943634"/>
          <w:sz w:val="24"/>
          <w:szCs w:val="32"/>
          <w:lang w:eastAsia="en-US"/>
        </w:rPr>
        <w:t>Descriptif du poste</w:t>
      </w:r>
      <w:r w:rsidR="00D63184" w:rsidRPr="00904DD5">
        <w:rPr>
          <w:rFonts w:ascii="Arial" w:eastAsia="Calibri" w:hAnsi="Arial" w:cs="Arial"/>
          <w:b/>
          <w:color w:val="943634"/>
          <w:sz w:val="24"/>
          <w:szCs w:val="32"/>
          <w:lang w:eastAsia="en-US"/>
        </w:rPr>
        <w:t> </w:t>
      </w:r>
    </w:p>
    <w:p w:rsidR="00CA6D07" w:rsidRPr="00904DD5" w:rsidRDefault="00CA6D07" w:rsidP="00CA6D07">
      <w:pPr>
        <w:jc w:val="both"/>
        <w:rPr>
          <w:rFonts w:ascii="Arial" w:eastAsia="Calibri" w:hAnsi="Arial" w:cs="Arial"/>
          <w:color w:val="943634"/>
          <w:sz w:val="22"/>
          <w:szCs w:val="22"/>
          <w:lang w:eastAsia="en-US"/>
        </w:rPr>
      </w:pPr>
    </w:p>
    <w:p w:rsidR="00990994" w:rsidRPr="00904DD5" w:rsidRDefault="00001AAD" w:rsidP="00553225">
      <w:pPr>
        <w:rPr>
          <w:rFonts w:ascii="Arial" w:eastAsia="Calibri" w:hAnsi="Arial" w:cs="Arial"/>
          <w:b/>
          <w:color w:val="943634"/>
          <w:sz w:val="22"/>
          <w:szCs w:val="32"/>
          <w:lang w:eastAsia="en-US"/>
        </w:rPr>
      </w:pPr>
      <w:r w:rsidRPr="00904DD5">
        <w:rPr>
          <w:rFonts w:ascii="Arial" w:eastAsia="Calibri" w:hAnsi="Arial" w:cs="Arial"/>
          <w:b/>
          <w:color w:val="943634"/>
          <w:sz w:val="22"/>
          <w:szCs w:val="32"/>
          <w:lang w:eastAsia="en-US"/>
        </w:rPr>
        <w:t>Mission</w:t>
      </w:r>
      <w:r w:rsidR="00990994" w:rsidRPr="00904DD5">
        <w:rPr>
          <w:rFonts w:ascii="Arial" w:eastAsia="Calibri" w:hAnsi="Arial" w:cs="Arial"/>
          <w:b/>
          <w:color w:val="943634"/>
          <w:sz w:val="22"/>
          <w:szCs w:val="32"/>
          <w:lang w:eastAsia="en-US"/>
        </w:rPr>
        <w:t xml:space="preserve"> </w:t>
      </w:r>
      <w:r w:rsidR="00E8605C">
        <w:rPr>
          <w:rFonts w:ascii="Arial" w:eastAsia="Calibri" w:hAnsi="Arial" w:cs="Arial"/>
          <w:b/>
          <w:color w:val="943634"/>
          <w:sz w:val="22"/>
          <w:szCs w:val="32"/>
          <w:lang w:eastAsia="en-US"/>
        </w:rPr>
        <w:t xml:space="preserve"> </w:t>
      </w:r>
    </w:p>
    <w:p w:rsidR="000C5A94" w:rsidRPr="00904DD5" w:rsidRDefault="000C5A94" w:rsidP="00553225">
      <w:pPr>
        <w:rPr>
          <w:rFonts w:ascii="Arial" w:eastAsia="Calibri" w:hAnsi="Arial" w:cs="Arial"/>
          <w:b/>
          <w:color w:val="943634"/>
          <w:sz w:val="22"/>
          <w:szCs w:val="32"/>
          <w:lang w:eastAsia="en-US"/>
        </w:rPr>
      </w:pPr>
    </w:p>
    <w:p w:rsidR="00290624" w:rsidRPr="00A4312E" w:rsidRDefault="0049258E">
      <w:pPr>
        <w:jc w:val="both"/>
        <w:rPr>
          <w:rFonts w:ascii="Arial" w:hAnsi="Arial" w:cs="Arial"/>
          <w:sz w:val="22"/>
          <w:szCs w:val="22"/>
        </w:rPr>
      </w:pPr>
      <w:r w:rsidRPr="0049258E">
        <w:rPr>
          <w:rFonts w:ascii="Arial" w:hAnsi="Arial" w:cs="Arial"/>
          <w:sz w:val="22"/>
          <w:szCs w:val="22"/>
        </w:rPr>
        <w:t>Sous la supervision du responsable de l’</w:t>
      </w:r>
      <w:r w:rsidRPr="00895071">
        <w:rPr>
          <w:rFonts w:ascii="Arial" w:hAnsi="Arial" w:cs="Arial"/>
          <w:sz w:val="22"/>
          <w:szCs w:val="22"/>
        </w:rPr>
        <w:t>Ecole Pratique de Développement des Territoires (EPDT)</w:t>
      </w:r>
      <w:r>
        <w:rPr>
          <w:rFonts w:ascii="Arial" w:hAnsi="Arial" w:cs="Arial"/>
          <w:sz w:val="22"/>
          <w:szCs w:val="22"/>
        </w:rPr>
        <w:t xml:space="preserve"> de M&amp;D, et en lien avec la Direction, le Coordonnateur </w:t>
      </w:r>
      <w:r w:rsidR="00272A1D">
        <w:rPr>
          <w:rFonts w:ascii="Arial" w:hAnsi="Arial" w:cs="Arial"/>
          <w:sz w:val="22"/>
          <w:szCs w:val="22"/>
        </w:rPr>
        <w:t>local</w:t>
      </w:r>
      <w:r>
        <w:rPr>
          <w:rFonts w:ascii="Arial" w:hAnsi="Arial" w:cs="Arial"/>
          <w:sz w:val="22"/>
          <w:szCs w:val="22"/>
        </w:rPr>
        <w:t xml:space="preserve"> sera en charge de la gestion du projet</w:t>
      </w:r>
      <w:r w:rsidR="00990994" w:rsidRPr="00A4312E">
        <w:rPr>
          <w:rFonts w:ascii="Arial" w:hAnsi="Arial" w:cs="Arial"/>
          <w:sz w:val="22"/>
          <w:szCs w:val="22"/>
        </w:rPr>
        <w:t xml:space="preserve"> « Promouvoir l’intégration </w:t>
      </w:r>
      <w:r w:rsidR="005A4E31">
        <w:rPr>
          <w:rFonts w:ascii="Arial" w:hAnsi="Arial" w:cs="Arial"/>
          <w:sz w:val="22"/>
          <w:szCs w:val="22"/>
        </w:rPr>
        <w:t>des MRE</w:t>
      </w:r>
      <w:r w:rsidR="00990994" w:rsidRPr="0049258E">
        <w:rPr>
          <w:rFonts w:ascii="Arial" w:hAnsi="Arial" w:cs="Arial"/>
          <w:sz w:val="22"/>
          <w:szCs w:val="22"/>
        </w:rPr>
        <w:t xml:space="preserve"> </w:t>
      </w:r>
      <w:r w:rsidR="00990994" w:rsidRPr="00A4312E">
        <w:rPr>
          <w:rFonts w:ascii="Arial" w:hAnsi="Arial" w:cs="Arial"/>
          <w:sz w:val="22"/>
          <w:szCs w:val="22"/>
        </w:rPr>
        <w:t>dans la stratégie de développement territorial dans l’Oriental »</w:t>
      </w:r>
      <w:r>
        <w:rPr>
          <w:rFonts w:ascii="Arial" w:hAnsi="Arial" w:cs="Arial"/>
          <w:sz w:val="22"/>
          <w:szCs w:val="22"/>
        </w:rPr>
        <w:t>,</w:t>
      </w:r>
      <w:r w:rsidR="00990994" w:rsidRPr="00A4312E">
        <w:rPr>
          <w:rFonts w:ascii="Arial" w:hAnsi="Arial" w:cs="Arial"/>
          <w:sz w:val="22"/>
          <w:szCs w:val="22"/>
        </w:rPr>
        <w:t xml:space="preserve"> financé par le programme </w:t>
      </w:r>
      <w:r w:rsidR="005A4E31">
        <w:rPr>
          <w:rFonts w:ascii="Arial" w:hAnsi="Arial" w:cs="Arial"/>
          <w:sz w:val="22"/>
          <w:szCs w:val="22"/>
        </w:rPr>
        <w:t>SHARAKA (Union Européenne)</w:t>
      </w:r>
      <w:r w:rsidR="005A4E31" w:rsidRPr="00A4312E">
        <w:rPr>
          <w:rFonts w:ascii="Arial" w:hAnsi="Arial" w:cs="Arial"/>
          <w:sz w:val="22"/>
          <w:szCs w:val="22"/>
        </w:rPr>
        <w:t xml:space="preserve"> </w:t>
      </w:r>
      <w:r w:rsidR="00990994" w:rsidRPr="00A4312E">
        <w:rPr>
          <w:rFonts w:ascii="Arial" w:hAnsi="Arial" w:cs="Arial"/>
          <w:sz w:val="22"/>
          <w:szCs w:val="22"/>
        </w:rPr>
        <w:t xml:space="preserve">et </w:t>
      </w:r>
      <w:r>
        <w:rPr>
          <w:rFonts w:ascii="Arial" w:hAnsi="Arial" w:cs="Arial"/>
          <w:sz w:val="22"/>
          <w:szCs w:val="22"/>
        </w:rPr>
        <w:t xml:space="preserve">mis en œuvre </w:t>
      </w:r>
      <w:r w:rsidR="00990994" w:rsidRPr="00A4312E">
        <w:rPr>
          <w:rFonts w:ascii="Arial" w:hAnsi="Arial" w:cs="Arial"/>
          <w:sz w:val="22"/>
          <w:szCs w:val="22"/>
        </w:rPr>
        <w:t xml:space="preserve">en partenariat avec le </w:t>
      </w:r>
      <w:r>
        <w:rPr>
          <w:rFonts w:ascii="Arial" w:hAnsi="Arial" w:cs="Arial"/>
          <w:sz w:val="22"/>
          <w:szCs w:val="22"/>
        </w:rPr>
        <w:t>C</w:t>
      </w:r>
      <w:r w:rsidR="00990994" w:rsidRPr="00A4312E">
        <w:rPr>
          <w:rFonts w:ascii="Arial" w:hAnsi="Arial" w:cs="Arial"/>
          <w:sz w:val="22"/>
          <w:szCs w:val="22"/>
        </w:rPr>
        <w:t xml:space="preserve">onseil </w:t>
      </w:r>
      <w:r w:rsidR="005A4E31">
        <w:rPr>
          <w:rFonts w:ascii="Arial" w:hAnsi="Arial" w:cs="Arial"/>
          <w:sz w:val="22"/>
          <w:szCs w:val="22"/>
        </w:rPr>
        <w:t>de la Région</w:t>
      </w:r>
      <w:r w:rsidR="005A4E31" w:rsidRPr="00A4312E">
        <w:rPr>
          <w:rFonts w:ascii="Arial" w:hAnsi="Arial" w:cs="Arial"/>
          <w:sz w:val="22"/>
          <w:szCs w:val="22"/>
        </w:rPr>
        <w:t xml:space="preserve"> </w:t>
      </w:r>
      <w:r w:rsidR="00990994" w:rsidRPr="00A4312E">
        <w:rPr>
          <w:rFonts w:ascii="Arial" w:hAnsi="Arial" w:cs="Arial"/>
          <w:sz w:val="22"/>
          <w:szCs w:val="22"/>
        </w:rPr>
        <w:t xml:space="preserve">de l’Oriental. </w:t>
      </w:r>
    </w:p>
    <w:p w:rsidR="0049258E" w:rsidRDefault="0049258E" w:rsidP="002046BE">
      <w:pPr>
        <w:rPr>
          <w:rFonts w:ascii="Arial" w:eastAsia="Calibri" w:hAnsi="Arial" w:cs="Arial"/>
          <w:b/>
          <w:sz w:val="28"/>
          <w:szCs w:val="28"/>
          <w:lang w:eastAsia="en-US"/>
        </w:rPr>
      </w:pPr>
    </w:p>
    <w:p w:rsidR="00990994" w:rsidRPr="00904DD5" w:rsidRDefault="002046BE" w:rsidP="002046BE">
      <w:pPr>
        <w:rPr>
          <w:rFonts w:ascii="Arial" w:eastAsia="Calibri" w:hAnsi="Arial" w:cs="Arial"/>
          <w:b/>
          <w:color w:val="943634"/>
          <w:sz w:val="22"/>
          <w:szCs w:val="32"/>
          <w:lang w:eastAsia="en-US"/>
        </w:rPr>
      </w:pPr>
      <w:r w:rsidRPr="00904DD5">
        <w:rPr>
          <w:rFonts w:ascii="Arial" w:eastAsia="Calibri" w:hAnsi="Arial" w:cs="Arial"/>
          <w:b/>
          <w:color w:val="943634"/>
          <w:sz w:val="22"/>
          <w:szCs w:val="32"/>
          <w:lang w:eastAsia="en-US"/>
        </w:rPr>
        <w:t>Responsabilités</w:t>
      </w:r>
      <w:r w:rsidR="0049258E" w:rsidRPr="00904DD5">
        <w:rPr>
          <w:rFonts w:ascii="Arial" w:eastAsia="Calibri" w:hAnsi="Arial" w:cs="Arial"/>
          <w:b/>
          <w:color w:val="943634"/>
          <w:sz w:val="22"/>
          <w:szCs w:val="32"/>
          <w:lang w:eastAsia="en-US"/>
        </w:rPr>
        <w:t xml:space="preserve"> et tâches</w:t>
      </w:r>
      <w:r w:rsidRPr="00904DD5">
        <w:rPr>
          <w:rFonts w:ascii="Arial" w:eastAsia="Calibri" w:hAnsi="Arial" w:cs="Arial"/>
          <w:b/>
          <w:color w:val="943634"/>
          <w:sz w:val="22"/>
          <w:szCs w:val="32"/>
          <w:lang w:eastAsia="en-US"/>
        </w:rPr>
        <w:t xml:space="preserve">  </w:t>
      </w:r>
    </w:p>
    <w:p w:rsidR="00290624" w:rsidRPr="00A4312E" w:rsidRDefault="00290624" w:rsidP="002046BE">
      <w:pPr>
        <w:rPr>
          <w:rFonts w:ascii="Arial" w:eastAsia="Calibri" w:hAnsi="Arial" w:cs="Arial"/>
          <w:b/>
          <w:sz w:val="28"/>
          <w:szCs w:val="28"/>
          <w:lang w:eastAsia="en-US"/>
        </w:rPr>
      </w:pPr>
    </w:p>
    <w:p w:rsidR="0049258E" w:rsidRDefault="0049258E">
      <w:pPr>
        <w:jc w:val="both"/>
        <w:rPr>
          <w:rFonts w:ascii="Arial" w:hAnsi="Arial" w:cs="Arial"/>
          <w:sz w:val="22"/>
          <w:szCs w:val="22"/>
        </w:rPr>
      </w:pPr>
      <w:r w:rsidRPr="0049258E">
        <w:rPr>
          <w:rFonts w:ascii="Arial" w:hAnsi="Arial" w:cs="Arial"/>
          <w:sz w:val="22"/>
          <w:szCs w:val="22"/>
        </w:rPr>
        <w:t>Le</w:t>
      </w:r>
      <w:r w:rsidR="00414A21">
        <w:rPr>
          <w:rFonts w:ascii="Arial" w:hAnsi="Arial" w:cs="Arial"/>
          <w:sz w:val="22"/>
          <w:szCs w:val="22"/>
        </w:rPr>
        <w:t>/la</w:t>
      </w:r>
      <w:r w:rsidRPr="0049258E">
        <w:rPr>
          <w:rFonts w:ascii="Arial" w:hAnsi="Arial" w:cs="Arial"/>
          <w:sz w:val="22"/>
          <w:szCs w:val="22"/>
        </w:rPr>
        <w:t xml:space="preserve"> Coordonnateur</w:t>
      </w:r>
      <w:r w:rsidR="00414A21">
        <w:rPr>
          <w:rFonts w:ascii="Arial" w:hAnsi="Arial" w:cs="Arial"/>
          <w:sz w:val="22"/>
          <w:szCs w:val="22"/>
        </w:rPr>
        <w:t>/</w:t>
      </w:r>
      <w:proofErr w:type="spellStart"/>
      <w:r w:rsidR="00414A21">
        <w:rPr>
          <w:rFonts w:ascii="Arial" w:hAnsi="Arial" w:cs="Arial"/>
          <w:sz w:val="22"/>
          <w:szCs w:val="22"/>
        </w:rPr>
        <w:t>trice</w:t>
      </w:r>
      <w:proofErr w:type="spellEnd"/>
      <w:r w:rsidRPr="0049258E">
        <w:rPr>
          <w:rFonts w:ascii="Arial" w:hAnsi="Arial" w:cs="Arial"/>
          <w:sz w:val="22"/>
          <w:szCs w:val="22"/>
        </w:rPr>
        <w:t xml:space="preserve"> </w:t>
      </w:r>
      <w:proofErr w:type="spellStart"/>
      <w:r w:rsidR="00272A1D">
        <w:rPr>
          <w:rFonts w:ascii="Arial" w:hAnsi="Arial" w:cs="Arial"/>
          <w:sz w:val="22"/>
          <w:szCs w:val="22"/>
        </w:rPr>
        <w:t>loc</w:t>
      </w:r>
      <w:r w:rsidRPr="0049258E">
        <w:rPr>
          <w:rFonts w:ascii="Arial" w:hAnsi="Arial" w:cs="Arial"/>
          <w:sz w:val="22"/>
          <w:szCs w:val="22"/>
        </w:rPr>
        <w:t>al</w:t>
      </w:r>
      <w:r w:rsidR="000C5A94">
        <w:rPr>
          <w:rFonts w:ascii="Arial" w:hAnsi="Arial" w:cs="Arial"/>
          <w:sz w:val="22"/>
          <w:szCs w:val="22"/>
        </w:rPr>
        <w:t>-e</w:t>
      </w:r>
      <w:proofErr w:type="spellEnd"/>
      <w:r w:rsidRPr="0049258E">
        <w:rPr>
          <w:rFonts w:ascii="Arial" w:hAnsi="Arial" w:cs="Arial"/>
          <w:sz w:val="22"/>
          <w:szCs w:val="22"/>
        </w:rPr>
        <w:t xml:space="preserve"> a pour responsabilité de garantir la bonne planification, la mise en œuvre et le suivi du projet</w:t>
      </w:r>
      <w:r w:rsidR="00272A1D">
        <w:rPr>
          <w:rFonts w:ascii="Arial" w:hAnsi="Arial" w:cs="Arial"/>
          <w:sz w:val="22"/>
          <w:szCs w:val="22"/>
        </w:rPr>
        <w:t>, en étroite collaboration avec les responsables de M&amp;D</w:t>
      </w:r>
      <w:r w:rsidRPr="0049258E">
        <w:rPr>
          <w:rFonts w:ascii="Arial" w:hAnsi="Arial" w:cs="Arial"/>
          <w:sz w:val="22"/>
          <w:szCs w:val="22"/>
        </w:rPr>
        <w:t xml:space="preserve"> et d</w:t>
      </w:r>
      <w:r w:rsidR="00CC0BFA">
        <w:rPr>
          <w:rFonts w:ascii="Arial" w:hAnsi="Arial" w:cs="Arial"/>
          <w:sz w:val="22"/>
          <w:szCs w:val="22"/>
        </w:rPr>
        <w:t xml:space="preserve">u Conseil </w:t>
      </w:r>
      <w:r w:rsidR="005A4E31">
        <w:rPr>
          <w:rFonts w:ascii="Arial" w:hAnsi="Arial" w:cs="Arial"/>
          <w:sz w:val="22"/>
          <w:szCs w:val="22"/>
        </w:rPr>
        <w:t xml:space="preserve">de la Région </w:t>
      </w:r>
      <w:r w:rsidR="00272A1D">
        <w:rPr>
          <w:rFonts w:ascii="Arial" w:hAnsi="Arial" w:cs="Arial"/>
          <w:sz w:val="22"/>
          <w:szCs w:val="22"/>
        </w:rPr>
        <w:t xml:space="preserve">de l’Oriental, principal partenaire du projet. </w:t>
      </w:r>
    </w:p>
    <w:p w:rsidR="0049258E" w:rsidRPr="0049258E" w:rsidRDefault="0049258E" w:rsidP="0097435F">
      <w:pPr>
        <w:jc w:val="both"/>
        <w:rPr>
          <w:rFonts w:ascii="Arial" w:hAnsi="Arial" w:cs="Arial"/>
          <w:sz w:val="22"/>
          <w:szCs w:val="22"/>
        </w:rPr>
      </w:pPr>
      <w:r>
        <w:rPr>
          <w:rFonts w:ascii="Arial" w:hAnsi="Arial" w:cs="Arial"/>
          <w:sz w:val="22"/>
          <w:szCs w:val="22"/>
        </w:rPr>
        <w:t xml:space="preserve">Il/elle sera plus particulièrement en charge de : </w:t>
      </w:r>
    </w:p>
    <w:p w:rsidR="0097435F" w:rsidRPr="00A4312E" w:rsidRDefault="0097435F" w:rsidP="00DF3B20">
      <w:pPr>
        <w:rPr>
          <w:rFonts w:ascii="Arial" w:eastAsia="Calibri" w:hAnsi="Arial" w:cs="Arial"/>
          <w:b/>
          <w:sz w:val="24"/>
          <w:szCs w:val="24"/>
          <w:lang w:eastAsia="en-US"/>
        </w:rPr>
      </w:pPr>
    </w:p>
    <w:p w:rsidR="0097435F" w:rsidRPr="00904DD5" w:rsidRDefault="0039456C" w:rsidP="00F52297">
      <w:pPr>
        <w:numPr>
          <w:ilvl w:val="0"/>
          <w:numId w:val="10"/>
        </w:numPr>
        <w:jc w:val="both"/>
        <w:rPr>
          <w:rFonts w:ascii="Arial" w:hAnsi="Arial" w:cs="Arial"/>
          <w:b/>
          <w:color w:val="943634"/>
          <w:sz w:val="22"/>
          <w:szCs w:val="22"/>
        </w:rPr>
      </w:pPr>
      <w:r w:rsidRPr="00904DD5">
        <w:rPr>
          <w:rFonts w:ascii="Arial" w:hAnsi="Arial" w:cs="Arial"/>
          <w:b/>
          <w:color w:val="943634"/>
          <w:sz w:val="22"/>
          <w:szCs w:val="22"/>
        </w:rPr>
        <w:lastRenderedPageBreak/>
        <w:t>Gestion du projet</w:t>
      </w:r>
    </w:p>
    <w:p w:rsidR="0097435F" w:rsidRPr="00A4312E" w:rsidRDefault="0097435F" w:rsidP="0097435F">
      <w:pPr>
        <w:ind w:left="1440"/>
        <w:jc w:val="both"/>
        <w:rPr>
          <w:rFonts w:ascii="Arial" w:hAnsi="Arial" w:cs="Arial"/>
          <w:sz w:val="22"/>
          <w:szCs w:val="22"/>
        </w:rPr>
      </w:pPr>
    </w:p>
    <w:p w:rsidR="0039456C" w:rsidRDefault="0039456C">
      <w:pPr>
        <w:numPr>
          <w:ilvl w:val="0"/>
          <w:numId w:val="7"/>
        </w:numPr>
        <w:ind w:left="851" w:hanging="142"/>
        <w:jc w:val="both"/>
        <w:rPr>
          <w:rFonts w:ascii="Arial" w:hAnsi="Arial" w:cs="Arial"/>
          <w:sz w:val="22"/>
          <w:szCs w:val="22"/>
        </w:rPr>
      </w:pPr>
      <w:r>
        <w:rPr>
          <w:rFonts w:ascii="Arial" w:hAnsi="Arial" w:cs="Arial"/>
          <w:sz w:val="22"/>
          <w:szCs w:val="22"/>
        </w:rPr>
        <w:t>C</w:t>
      </w:r>
      <w:r w:rsidRPr="0039456C">
        <w:rPr>
          <w:rFonts w:ascii="Arial" w:hAnsi="Arial" w:cs="Arial"/>
          <w:sz w:val="22"/>
          <w:szCs w:val="22"/>
        </w:rPr>
        <w:t xml:space="preserve">oordonner et exécuter les activités du projet </w:t>
      </w:r>
      <w:r w:rsidRPr="009D67A8">
        <w:rPr>
          <w:rFonts w:ascii="Arial" w:hAnsi="Arial" w:cs="Arial"/>
          <w:sz w:val="22"/>
          <w:szCs w:val="22"/>
        </w:rPr>
        <w:t xml:space="preserve">en étroite concertation avec le Conseil </w:t>
      </w:r>
      <w:r w:rsidR="0092159B">
        <w:rPr>
          <w:rFonts w:ascii="Arial" w:hAnsi="Arial" w:cs="Arial"/>
          <w:sz w:val="22"/>
          <w:szCs w:val="22"/>
        </w:rPr>
        <w:t>Régional</w:t>
      </w:r>
      <w:r w:rsidR="005A4E31" w:rsidRPr="009D67A8">
        <w:rPr>
          <w:rFonts w:ascii="Arial" w:hAnsi="Arial" w:cs="Arial"/>
          <w:sz w:val="22"/>
          <w:szCs w:val="22"/>
        </w:rPr>
        <w:t xml:space="preserve"> </w:t>
      </w:r>
      <w:r w:rsidRPr="009D67A8">
        <w:rPr>
          <w:rFonts w:ascii="Arial" w:hAnsi="Arial" w:cs="Arial"/>
          <w:sz w:val="22"/>
          <w:szCs w:val="22"/>
        </w:rPr>
        <w:t xml:space="preserve">de l’Oriental </w:t>
      </w:r>
      <w:r w:rsidRPr="0039456C">
        <w:rPr>
          <w:rFonts w:ascii="Arial" w:hAnsi="Arial" w:cs="Arial"/>
          <w:sz w:val="22"/>
          <w:szCs w:val="22"/>
        </w:rPr>
        <w:t>en s’assurant que les buts et les objec</w:t>
      </w:r>
      <w:r w:rsidR="000C5A94">
        <w:rPr>
          <w:rFonts w:ascii="Arial" w:hAnsi="Arial" w:cs="Arial"/>
          <w:sz w:val="22"/>
          <w:szCs w:val="22"/>
        </w:rPr>
        <w:t xml:space="preserve">tifs soient </w:t>
      </w:r>
      <w:r w:rsidR="0092159B">
        <w:rPr>
          <w:rFonts w:ascii="Arial" w:hAnsi="Arial" w:cs="Arial"/>
          <w:sz w:val="22"/>
          <w:szCs w:val="22"/>
        </w:rPr>
        <w:t>atteints</w:t>
      </w:r>
      <w:r w:rsidR="00A94EC5">
        <w:rPr>
          <w:rFonts w:ascii="Arial" w:hAnsi="Arial" w:cs="Arial"/>
          <w:sz w:val="22"/>
          <w:szCs w:val="22"/>
        </w:rPr>
        <w:t>,</w:t>
      </w:r>
    </w:p>
    <w:p w:rsidR="009D67A8" w:rsidRDefault="009D67A8" w:rsidP="00272A1D">
      <w:pPr>
        <w:numPr>
          <w:ilvl w:val="0"/>
          <w:numId w:val="7"/>
        </w:numPr>
        <w:ind w:left="851" w:hanging="142"/>
        <w:jc w:val="both"/>
        <w:rPr>
          <w:rFonts w:ascii="Arial" w:hAnsi="Arial" w:cs="Arial"/>
          <w:sz w:val="22"/>
          <w:szCs w:val="22"/>
        </w:rPr>
      </w:pPr>
      <w:r>
        <w:rPr>
          <w:rFonts w:ascii="Arial" w:hAnsi="Arial" w:cs="Arial"/>
          <w:sz w:val="22"/>
          <w:szCs w:val="22"/>
        </w:rPr>
        <w:t xml:space="preserve">Assurer le suivi et le </w:t>
      </w:r>
      <w:proofErr w:type="spellStart"/>
      <w:r>
        <w:rPr>
          <w:rFonts w:ascii="Arial" w:hAnsi="Arial" w:cs="Arial"/>
          <w:sz w:val="22"/>
          <w:szCs w:val="22"/>
        </w:rPr>
        <w:t>reporting</w:t>
      </w:r>
      <w:proofErr w:type="spellEnd"/>
      <w:r>
        <w:rPr>
          <w:rFonts w:ascii="Arial" w:hAnsi="Arial" w:cs="Arial"/>
          <w:sz w:val="22"/>
          <w:szCs w:val="22"/>
        </w:rPr>
        <w:t xml:space="preserve"> administratif et financier du projet</w:t>
      </w:r>
      <w:r w:rsidR="00A94EC5">
        <w:rPr>
          <w:rFonts w:ascii="Arial" w:hAnsi="Arial" w:cs="Arial"/>
          <w:sz w:val="22"/>
          <w:szCs w:val="22"/>
        </w:rPr>
        <w:t>,</w:t>
      </w:r>
    </w:p>
    <w:p w:rsidR="0039456C" w:rsidRPr="00A4312E" w:rsidRDefault="0039456C" w:rsidP="0039456C">
      <w:pPr>
        <w:numPr>
          <w:ilvl w:val="0"/>
          <w:numId w:val="7"/>
        </w:numPr>
        <w:ind w:left="851" w:hanging="142"/>
        <w:jc w:val="both"/>
        <w:rPr>
          <w:rFonts w:ascii="Arial" w:hAnsi="Arial" w:cs="Arial"/>
          <w:sz w:val="22"/>
          <w:szCs w:val="22"/>
        </w:rPr>
      </w:pPr>
      <w:r>
        <w:rPr>
          <w:rFonts w:ascii="Arial" w:hAnsi="Arial" w:cs="Arial"/>
          <w:sz w:val="22"/>
          <w:szCs w:val="22"/>
        </w:rPr>
        <w:t>Contribuer à</w:t>
      </w:r>
      <w:r w:rsidRPr="0078601A">
        <w:rPr>
          <w:rFonts w:ascii="Arial" w:hAnsi="Arial" w:cs="Arial"/>
          <w:sz w:val="22"/>
          <w:szCs w:val="22"/>
        </w:rPr>
        <w:t xml:space="preserve"> la préparation de nouvelles propositions de projets</w:t>
      </w:r>
      <w:r>
        <w:rPr>
          <w:rFonts w:ascii="Arial" w:hAnsi="Arial" w:cs="Arial"/>
          <w:sz w:val="22"/>
          <w:szCs w:val="22"/>
        </w:rPr>
        <w:t>,</w:t>
      </w:r>
    </w:p>
    <w:p w:rsidR="0039456C" w:rsidRPr="00A4312E" w:rsidRDefault="0039456C" w:rsidP="0039456C">
      <w:pPr>
        <w:numPr>
          <w:ilvl w:val="0"/>
          <w:numId w:val="7"/>
        </w:numPr>
        <w:ind w:left="851" w:hanging="142"/>
        <w:jc w:val="both"/>
        <w:rPr>
          <w:rFonts w:ascii="Arial" w:hAnsi="Arial" w:cs="Arial"/>
          <w:sz w:val="22"/>
          <w:szCs w:val="22"/>
        </w:rPr>
      </w:pPr>
      <w:r>
        <w:rPr>
          <w:rFonts w:ascii="Arial" w:hAnsi="Arial" w:cs="Arial"/>
          <w:sz w:val="22"/>
          <w:szCs w:val="22"/>
        </w:rPr>
        <w:t>Piloter et a</w:t>
      </w:r>
      <w:r w:rsidRPr="00A4312E">
        <w:rPr>
          <w:rFonts w:ascii="Arial" w:hAnsi="Arial" w:cs="Arial"/>
          <w:sz w:val="22"/>
          <w:szCs w:val="22"/>
        </w:rPr>
        <w:t>ppuy</w:t>
      </w:r>
      <w:r>
        <w:rPr>
          <w:rFonts w:ascii="Arial" w:hAnsi="Arial" w:cs="Arial"/>
          <w:sz w:val="22"/>
          <w:szCs w:val="22"/>
        </w:rPr>
        <w:t>er</w:t>
      </w:r>
      <w:r w:rsidRPr="00A4312E">
        <w:rPr>
          <w:rFonts w:ascii="Arial" w:hAnsi="Arial" w:cs="Arial"/>
          <w:sz w:val="22"/>
          <w:szCs w:val="22"/>
        </w:rPr>
        <w:t xml:space="preserve"> l’animateur </w:t>
      </w:r>
      <w:r>
        <w:rPr>
          <w:rFonts w:ascii="Arial" w:hAnsi="Arial" w:cs="Arial"/>
          <w:sz w:val="22"/>
          <w:szCs w:val="22"/>
        </w:rPr>
        <w:t>local</w:t>
      </w:r>
      <w:r w:rsidRPr="00A4312E">
        <w:rPr>
          <w:rFonts w:ascii="Arial" w:hAnsi="Arial" w:cs="Arial"/>
          <w:sz w:val="22"/>
          <w:szCs w:val="22"/>
        </w:rPr>
        <w:t xml:space="preserve"> dans ses </w:t>
      </w:r>
      <w:r>
        <w:rPr>
          <w:rFonts w:ascii="Arial" w:hAnsi="Arial" w:cs="Arial"/>
          <w:sz w:val="22"/>
          <w:szCs w:val="22"/>
        </w:rPr>
        <w:t>fonctions</w:t>
      </w:r>
      <w:r w:rsidR="00A94EC5">
        <w:rPr>
          <w:rFonts w:ascii="Arial" w:hAnsi="Arial" w:cs="Arial"/>
          <w:sz w:val="22"/>
          <w:szCs w:val="22"/>
        </w:rPr>
        <w:t>,</w:t>
      </w:r>
    </w:p>
    <w:p w:rsidR="0039456C" w:rsidRDefault="0039456C" w:rsidP="0039456C">
      <w:pPr>
        <w:jc w:val="both"/>
        <w:rPr>
          <w:rFonts w:ascii="Arial" w:hAnsi="Arial" w:cs="Arial"/>
          <w:sz w:val="22"/>
          <w:szCs w:val="22"/>
        </w:rPr>
      </w:pPr>
    </w:p>
    <w:p w:rsidR="0039456C" w:rsidRPr="00904DD5" w:rsidRDefault="00BB68BB" w:rsidP="00BB68BB">
      <w:pPr>
        <w:numPr>
          <w:ilvl w:val="0"/>
          <w:numId w:val="10"/>
        </w:numPr>
        <w:jc w:val="both"/>
        <w:rPr>
          <w:rFonts w:ascii="Arial" w:hAnsi="Arial" w:cs="Arial"/>
          <w:b/>
          <w:color w:val="943634"/>
          <w:sz w:val="22"/>
          <w:szCs w:val="22"/>
        </w:rPr>
      </w:pPr>
      <w:r w:rsidRPr="00904DD5">
        <w:rPr>
          <w:rFonts w:ascii="Arial" w:hAnsi="Arial" w:cs="Arial"/>
          <w:b/>
          <w:color w:val="943634"/>
          <w:sz w:val="22"/>
          <w:szCs w:val="22"/>
        </w:rPr>
        <w:t>Promotion des liens entre migrants et territoires</w:t>
      </w:r>
    </w:p>
    <w:p w:rsidR="0039456C" w:rsidRDefault="0039456C" w:rsidP="0039456C">
      <w:pPr>
        <w:jc w:val="both"/>
        <w:rPr>
          <w:rFonts w:ascii="Arial" w:hAnsi="Arial" w:cs="Arial"/>
          <w:sz w:val="22"/>
          <w:szCs w:val="22"/>
        </w:rPr>
      </w:pPr>
    </w:p>
    <w:p w:rsidR="0039456C" w:rsidRPr="0039456C" w:rsidRDefault="0039456C">
      <w:pPr>
        <w:numPr>
          <w:ilvl w:val="0"/>
          <w:numId w:val="7"/>
        </w:numPr>
        <w:ind w:left="851" w:hanging="142"/>
        <w:jc w:val="both"/>
        <w:rPr>
          <w:rFonts w:ascii="Arial" w:hAnsi="Arial" w:cs="Arial"/>
          <w:sz w:val="22"/>
          <w:szCs w:val="22"/>
        </w:rPr>
      </w:pPr>
      <w:r>
        <w:rPr>
          <w:rFonts w:ascii="Arial" w:hAnsi="Arial" w:cs="Arial"/>
          <w:sz w:val="22"/>
          <w:szCs w:val="22"/>
        </w:rPr>
        <w:t xml:space="preserve">Apporter un appui technique et méthodologique pour l’intégration </w:t>
      </w:r>
      <w:r w:rsidR="0092159B">
        <w:rPr>
          <w:rFonts w:ascii="Arial" w:hAnsi="Arial" w:cs="Arial"/>
          <w:sz w:val="22"/>
          <w:szCs w:val="22"/>
        </w:rPr>
        <w:t>de la migration et développement dans</w:t>
      </w:r>
      <w:r>
        <w:rPr>
          <w:rFonts w:ascii="Arial" w:hAnsi="Arial" w:cs="Arial"/>
          <w:sz w:val="22"/>
          <w:szCs w:val="22"/>
        </w:rPr>
        <w:t xml:space="preserve"> la planification </w:t>
      </w:r>
      <w:r w:rsidR="005A4E31">
        <w:rPr>
          <w:rFonts w:ascii="Arial" w:hAnsi="Arial" w:cs="Arial"/>
          <w:sz w:val="22"/>
          <w:szCs w:val="22"/>
        </w:rPr>
        <w:t>Régionale/</w:t>
      </w:r>
      <w:r>
        <w:rPr>
          <w:rFonts w:ascii="Arial" w:hAnsi="Arial" w:cs="Arial"/>
          <w:sz w:val="22"/>
          <w:szCs w:val="22"/>
        </w:rPr>
        <w:t>locale</w:t>
      </w:r>
      <w:r w:rsidR="00A94EC5">
        <w:rPr>
          <w:rFonts w:ascii="Arial" w:hAnsi="Arial" w:cs="Arial"/>
          <w:sz w:val="22"/>
          <w:szCs w:val="22"/>
        </w:rPr>
        <w:t>,</w:t>
      </w:r>
    </w:p>
    <w:p w:rsidR="0039456C" w:rsidRDefault="0039456C" w:rsidP="0039456C">
      <w:pPr>
        <w:numPr>
          <w:ilvl w:val="0"/>
          <w:numId w:val="7"/>
        </w:numPr>
        <w:ind w:left="851" w:hanging="142"/>
        <w:jc w:val="both"/>
        <w:rPr>
          <w:rFonts w:ascii="Arial" w:hAnsi="Arial" w:cs="Arial"/>
          <w:sz w:val="22"/>
          <w:szCs w:val="22"/>
        </w:rPr>
      </w:pPr>
      <w:r>
        <w:rPr>
          <w:rFonts w:ascii="Arial" w:hAnsi="Arial" w:cs="Arial"/>
          <w:sz w:val="22"/>
          <w:szCs w:val="22"/>
        </w:rPr>
        <w:t>Susciter et accompagner une dynamique mettant en lien les acteurs locaux et la diaspora</w:t>
      </w:r>
      <w:r w:rsidR="00A94EC5">
        <w:rPr>
          <w:rFonts w:ascii="Arial" w:hAnsi="Arial" w:cs="Arial"/>
          <w:sz w:val="22"/>
          <w:szCs w:val="22"/>
        </w:rPr>
        <w:t>,</w:t>
      </w:r>
    </w:p>
    <w:p w:rsidR="0039456C" w:rsidRDefault="0039456C" w:rsidP="0039456C">
      <w:pPr>
        <w:jc w:val="both"/>
        <w:rPr>
          <w:rFonts w:ascii="Arial" w:hAnsi="Arial" w:cs="Arial"/>
          <w:sz w:val="22"/>
          <w:szCs w:val="22"/>
        </w:rPr>
      </w:pPr>
    </w:p>
    <w:p w:rsidR="000F375E" w:rsidRPr="00904DD5" w:rsidRDefault="00290624" w:rsidP="00025C0E">
      <w:pPr>
        <w:numPr>
          <w:ilvl w:val="0"/>
          <w:numId w:val="10"/>
        </w:numPr>
        <w:jc w:val="both"/>
        <w:rPr>
          <w:rFonts w:ascii="Arial" w:hAnsi="Arial" w:cs="Arial"/>
          <w:b/>
          <w:color w:val="943634"/>
          <w:sz w:val="22"/>
          <w:szCs w:val="22"/>
        </w:rPr>
      </w:pPr>
      <w:r w:rsidRPr="00904DD5">
        <w:rPr>
          <w:rFonts w:ascii="Arial" w:hAnsi="Arial" w:cs="Arial"/>
          <w:b/>
          <w:color w:val="943634"/>
          <w:sz w:val="22"/>
          <w:szCs w:val="22"/>
        </w:rPr>
        <w:t>Capitalisation</w:t>
      </w:r>
    </w:p>
    <w:p w:rsidR="000F375E" w:rsidRPr="00A4312E" w:rsidRDefault="000F375E" w:rsidP="00025C0E">
      <w:pPr>
        <w:ind w:left="720"/>
        <w:jc w:val="both"/>
        <w:rPr>
          <w:rFonts w:ascii="Arial" w:hAnsi="Arial" w:cs="Arial"/>
          <w:b/>
          <w:sz w:val="22"/>
          <w:szCs w:val="22"/>
        </w:rPr>
      </w:pPr>
    </w:p>
    <w:p w:rsidR="00F52297" w:rsidRDefault="00F52297" w:rsidP="00BB68BB">
      <w:pPr>
        <w:numPr>
          <w:ilvl w:val="0"/>
          <w:numId w:val="7"/>
        </w:numPr>
        <w:ind w:left="851" w:hanging="142"/>
        <w:jc w:val="both"/>
        <w:rPr>
          <w:rFonts w:ascii="Arial" w:hAnsi="Arial" w:cs="Arial"/>
          <w:sz w:val="22"/>
          <w:szCs w:val="22"/>
        </w:rPr>
      </w:pPr>
      <w:r>
        <w:rPr>
          <w:rFonts w:ascii="Arial" w:hAnsi="Arial" w:cs="Arial"/>
          <w:sz w:val="22"/>
          <w:szCs w:val="22"/>
        </w:rPr>
        <w:t>Identifier les bonnes pratiques en lien avec la migration et développement existantes dans la région de l’Oriental</w:t>
      </w:r>
      <w:r w:rsidR="00B94D4A">
        <w:rPr>
          <w:rFonts w:ascii="Arial" w:hAnsi="Arial" w:cs="Arial"/>
          <w:sz w:val="22"/>
          <w:szCs w:val="22"/>
        </w:rPr>
        <w:t>,</w:t>
      </w:r>
    </w:p>
    <w:p w:rsidR="00290624" w:rsidRPr="00A4312E" w:rsidRDefault="00290624" w:rsidP="00BB68BB">
      <w:pPr>
        <w:numPr>
          <w:ilvl w:val="0"/>
          <w:numId w:val="7"/>
        </w:numPr>
        <w:ind w:left="851" w:hanging="142"/>
        <w:jc w:val="both"/>
        <w:rPr>
          <w:rFonts w:ascii="Arial" w:hAnsi="Arial" w:cs="Arial"/>
          <w:sz w:val="22"/>
          <w:szCs w:val="22"/>
        </w:rPr>
      </w:pPr>
      <w:r w:rsidRPr="00A4312E">
        <w:rPr>
          <w:rFonts w:ascii="Arial" w:hAnsi="Arial" w:cs="Arial"/>
          <w:sz w:val="22"/>
          <w:szCs w:val="22"/>
        </w:rPr>
        <w:t xml:space="preserve">Participer </w:t>
      </w:r>
      <w:r w:rsidR="00F52297">
        <w:rPr>
          <w:rFonts w:ascii="Arial" w:hAnsi="Arial" w:cs="Arial"/>
          <w:sz w:val="22"/>
          <w:szCs w:val="22"/>
        </w:rPr>
        <w:t>au</w:t>
      </w:r>
      <w:r w:rsidRPr="00A4312E">
        <w:rPr>
          <w:rFonts w:ascii="Arial" w:hAnsi="Arial" w:cs="Arial"/>
          <w:sz w:val="22"/>
          <w:szCs w:val="22"/>
        </w:rPr>
        <w:t xml:space="preserve"> processus de capitalisation </w:t>
      </w:r>
      <w:r w:rsidR="00BB68BB">
        <w:rPr>
          <w:rFonts w:ascii="Arial" w:hAnsi="Arial" w:cs="Arial"/>
          <w:sz w:val="22"/>
          <w:szCs w:val="22"/>
        </w:rPr>
        <w:t>du projet</w:t>
      </w:r>
      <w:r w:rsidRPr="00A4312E">
        <w:rPr>
          <w:rFonts w:ascii="Arial" w:hAnsi="Arial" w:cs="Arial"/>
          <w:sz w:val="22"/>
          <w:szCs w:val="22"/>
        </w:rPr>
        <w:t xml:space="preserve">. </w:t>
      </w:r>
    </w:p>
    <w:p w:rsidR="000F375E" w:rsidRPr="00A4312E" w:rsidRDefault="000F375E" w:rsidP="00025C0E">
      <w:pPr>
        <w:ind w:left="360"/>
        <w:jc w:val="both"/>
        <w:rPr>
          <w:rFonts w:ascii="Arial" w:hAnsi="Arial" w:cs="Arial"/>
          <w:sz w:val="22"/>
          <w:szCs w:val="22"/>
        </w:rPr>
      </w:pPr>
    </w:p>
    <w:p w:rsidR="00FE105D" w:rsidRDefault="00FE105D" w:rsidP="001C2E2D">
      <w:pPr>
        <w:rPr>
          <w:rFonts w:ascii="Arial" w:eastAsia="Calibri" w:hAnsi="Arial" w:cs="Arial"/>
          <w:b/>
          <w:sz w:val="24"/>
          <w:szCs w:val="32"/>
          <w:lang w:eastAsia="en-US"/>
        </w:rPr>
      </w:pPr>
    </w:p>
    <w:p w:rsidR="00641177" w:rsidRPr="00904DD5" w:rsidRDefault="00641177" w:rsidP="001C2E2D">
      <w:pPr>
        <w:rPr>
          <w:rFonts w:ascii="Arial" w:eastAsia="Calibri" w:hAnsi="Arial" w:cs="Arial"/>
          <w:b/>
          <w:color w:val="943634"/>
          <w:sz w:val="24"/>
          <w:szCs w:val="32"/>
          <w:lang w:eastAsia="en-US"/>
        </w:rPr>
      </w:pPr>
      <w:r w:rsidRPr="00904DD5">
        <w:rPr>
          <w:rFonts w:ascii="Arial" w:eastAsia="Calibri" w:hAnsi="Arial" w:cs="Arial"/>
          <w:b/>
          <w:color w:val="943634"/>
          <w:sz w:val="24"/>
          <w:szCs w:val="32"/>
          <w:lang w:eastAsia="en-US"/>
        </w:rPr>
        <w:t>Exigences du poste</w:t>
      </w:r>
    </w:p>
    <w:p w:rsidR="00C83174" w:rsidRPr="00904DD5" w:rsidRDefault="00C83174" w:rsidP="00001AAD">
      <w:pPr>
        <w:ind w:firstLine="708"/>
        <w:rPr>
          <w:rFonts w:ascii="Arial" w:eastAsia="Calibri" w:hAnsi="Arial" w:cs="Arial"/>
          <w:b/>
          <w:color w:val="943634"/>
          <w:sz w:val="28"/>
          <w:szCs w:val="28"/>
          <w:lang w:eastAsia="en-US"/>
        </w:rPr>
      </w:pPr>
    </w:p>
    <w:p w:rsidR="00C83174" w:rsidRPr="00904DD5" w:rsidRDefault="00C83174" w:rsidP="00C83174">
      <w:pPr>
        <w:suppressAutoHyphens/>
        <w:rPr>
          <w:rFonts w:ascii="Arial" w:hAnsi="Arial" w:cs="Arial"/>
          <w:b/>
          <w:color w:val="943634"/>
          <w:sz w:val="22"/>
          <w:szCs w:val="24"/>
        </w:rPr>
      </w:pPr>
      <w:r w:rsidRPr="00904DD5">
        <w:rPr>
          <w:rFonts w:ascii="Arial" w:hAnsi="Arial" w:cs="Arial"/>
          <w:b/>
          <w:color w:val="943634"/>
          <w:sz w:val="22"/>
          <w:szCs w:val="24"/>
        </w:rPr>
        <w:t>Qualifications</w:t>
      </w:r>
      <w:r w:rsidR="001C2E2D" w:rsidRPr="00904DD5">
        <w:rPr>
          <w:rFonts w:ascii="Arial" w:hAnsi="Arial" w:cs="Arial"/>
          <w:b/>
          <w:color w:val="943634"/>
          <w:sz w:val="22"/>
          <w:szCs w:val="24"/>
        </w:rPr>
        <w:t xml:space="preserve"> requises</w:t>
      </w:r>
    </w:p>
    <w:p w:rsidR="00C83174" w:rsidRPr="00C83174" w:rsidRDefault="00C83174" w:rsidP="00C83174">
      <w:pPr>
        <w:suppressAutoHyphens/>
        <w:rPr>
          <w:rFonts w:ascii="Arial" w:hAnsi="Arial" w:cs="Arial"/>
          <w:b/>
          <w:sz w:val="24"/>
          <w:szCs w:val="24"/>
        </w:rPr>
      </w:pPr>
    </w:p>
    <w:p w:rsidR="001C2E2D" w:rsidRDefault="006500BB" w:rsidP="00DC4339">
      <w:pPr>
        <w:numPr>
          <w:ilvl w:val="0"/>
          <w:numId w:val="14"/>
        </w:numPr>
        <w:tabs>
          <w:tab w:val="left" w:pos="720"/>
        </w:tabs>
        <w:suppressAutoHyphens/>
        <w:jc w:val="both"/>
        <w:rPr>
          <w:rFonts w:ascii="Arial" w:hAnsi="Arial" w:cs="Arial"/>
          <w:sz w:val="22"/>
          <w:szCs w:val="22"/>
        </w:rPr>
      </w:pPr>
      <w:r>
        <w:rPr>
          <w:rFonts w:ascii="Arial" w:hAnsi="Arial" w:cs="Arial"/>
          <w:sz w:val="22"/>
          <w:szCs w:val="22"/>
        </w:rPr>
        <w:t>Titulaire d’un</w:t>
      </w:r>
      <w:r w:rsidR="001C2E2D">
        <w:rPr>
          <w:rFonts w:ascii="Arial" w:hAnsi="Arial" w:cs="Arial"/>
          <w:sz w:val="22"/>
          <w:szCs w:val="22"/>
        </w:rPr>
        <w:t xml:space="preserve"> diplôme de niveau</w:t>
      </w:r>
      <w:r>
        <w:rPr>
          <w:rFonts w:ascii="Arial" w:hAnsi="Arial" w:cs="Arial"/>
          <w:sz w:val="22"/>
          <w:szCs w:val="22"/>
        </w:rPr>
        <w:t xml:space="preserve"> bac</w:t>
      </w:r>
      <w:r w:rsidR="000C5A94">
        <w:rPr>
          <w:rFonts w:ascii="Arial" w:hAnsi="Arial" w:cs="Arial"/>
          <w:sz w:val="22"/>
          <w:szCs w:val="22"/>
        </w:rPr>
        <w:t xml:space="preserve"> </w:t>
      </w:r>
      <w:r>
        <w:rPr>
          <w:rFonts w:ascii="Arial" w:hAnsi="Arial" w:cs="Arial"/>
          <w:sz w:val="22"/>
          <w:szCs w:val="22"/>
        </w:rPr>
        <w:t>+ 5</w:t>
      </w:r>
      <w:r w:rsidR="001C2E2D">
        <w:rPr>
          <w:rFonts w:ascii="Arial" w:hAnsi="Arial" w:cs="Arial"/>
          <w:sz w:val="22"/>
          <w:szCs w:val="22"/>
        </w:rPr>
        <w:t xml:space="preserve"> </w:t>
      </w:r>
    </w:p>
    <w:p w:rsidR="001C2E2D" w:rsidRDefault="001C2E2D" w:rsidP="00DC4339">
      <w:pPr>
        <w:numPr>
          <w:ilvl w:val="0"/>
          <w:numId w:val="14"/>
        </w:numPr>
        <w:tabs>
          <w:tab w:val="left" w:pos="720"/>
        </w:tabs>
        <w:suppressAutoHyphens/>
        <w:jc w:val="both"/>
        <w:rPr>
          <w:rFonts w:ascii="Arial" w:hAnsi="Arial" w:cs="Arial"/>
          <w:sz w:val="22"/>
          <w:szCs w:val="22"/>
        </w:rPr>
      </w:pPr>
      <w:r>
        <w:rPr>
          <w:rFonts w:ascii="Arial" w:hAnsi="Arial" w:cs="Arial"/>
          <w:sz w:val="22"/>
          <w:szCs w:val="22"/>
        </w:rPr>
        <w:t xml:space="preserve">Diplôme dans le domaine du développement / gestion de projet / migration </w:t>
      </w:r>
    </w:p>
    <w:p w:rsidR="001C2E2D" w:rsidRDefault="001C2E2D" w:rsidP="00DC4339">
      <w:pPr>
        <w:numPr>
          <w:ilvl w:val="0"/>
          <w:numId w:val="14"/>
        </w:numPr>
        <w:tabs>
          <w:tab w:val="left" w:pos="720"/>
        </w:tabs>
        <w:suppressAutoHyphens/>
        <w:jc w:val="both"/>
        <w:rPr>
          <w:rFonts w:ascii="Arial" w:hAnsi="Arial" w:cs="Arial"/>
          <w:sz w:val="22"/>
          <w:szCs w:val="22"/>
        </w:rPr>
      </w:pPr>
      <w:r>
        <w:rPr>
          <w:rFonts w:ascii="Arial" w:hAnsi="Arial" w:cs="Arial"/>
          <w:sz w:val="22"/>
          <w:szCs w:val="22"/>
        </w:rPr>
        <w:t xml:space="preserve">Minimum </w:t>
      </w:r>
      <w:r w:rsidR="00272A1D">
        <w:rPr>
          <w:rFonts w:ascii="Arial" w:hAnsi="Arial" w:cs="Arial"/>
          <w:sz w:val="22"/>
          <w:szCs w:val="22"/>
        </w:rPr>
        <w:t>5</w:t>
      </w:r>
      <w:r>
        <w:rPr>
          <w:rFonts w:ascii="Arial" w:hAnsi="Arial" w:cs="Arial"/>
          <w:sz w:val="22"/>
          <w:szCs w:val="22"/>
        </w:rPr>
        <w:t xml:space="preserve"> années d’e</w:t>
      </w:r>
      <w:r w:rsidR="006500BB" w:rsidRPr="006500BB">
        <w:rPr>
          <w:rFonts w:ascii="Arial" w:hAnsi="Arial" w:cs="Arial"/>
          <w:sz w:val="22"/>
          <w:szCs w:val="22"/>
        </w:rPr>
        <w:t>xpérience dans la gestion des projets de développement</w:t>
      </w:r>
      <w:r w:rsidR="008901AE">
        <w:rPr>
          <w:rFonts w:ascii="Arial" w:hAnsi="Arial" w:cs="Arial"/>
          <w:sz w:val="22"/>
          <w:szCs w:val="22"/>
        </w:rPr>
        <w:t>, si possible en lien avec la migration et développement</w:t>
      </w:r>
    </w:p>
    <w:p w:rsidR="006500BB" w:rsidRPr="006500BB" w:rsidRDefault="001C2E2D" w:rsidP="00DC4339">
      <w:pPr>
        <w:numPr>
          <w:ilvl w:val="0"/>
          <w:numId w:val="14"/>
        </w:numPr>
        <w:tabs>
          <w:tab w:val="left" w:pos="720"/>
        </w:tabs>
        <w:suppressAutoHyphens/>
        <w:jc w:val="both"/>
        <w:rPr>
          <w:rFonts w:ascii="Arial" w:hAnsi="Arial" w:cs="Arial"/>
          <w:sz w:val="22"/>
          <w:szCs w:val="22"/>
        </w:rPr>
      </w:pPr>
      <w:r>
        <w:rPr>
          <w:rFonts w:ascii="Arial" w:hAnsi="Arial" w:cs="Arial"/>
          <w:sz w:val="22"/>
          <w:szCs w:val="22"/>
        </w:rPr>
        <w:t>Maitrise de l’arabe et du français</w:t>
      </w:r>
      <w:r w:rsidR="006500BB">
        <w:rPr>
          <w:rFonts w:ascii="Arial" w:hAnsi="Arial" w:cs="Arial"/>
          <w:sz w:val="22"/>
          <w:szCs w:val="22"/>
        </w:rPr>
        <w:t xml:space="preserve"> </w:t>
      </w:r>
    </w:p>
    <w:p w:rsidR="00C83174" w:rsidRPr="00C83174" w:rsidRDefault="00C83174" w:rsidP="00C83174">
      <w:pPr>
        <w:suppressAutoHyphens/>
        <w:rPr>
          <w:rFonts w:ascii="Arial" w:hAnsi="Arial" w:cs="Arial"/>
          <w:sz w:val="22"/>
          <w:szCs w:val="22"/>
        </w:rPr>
      </w:pPr>
    </w:p>
    <w:p w:rsidR="00C83174" w:rsidRPr="00904DD5" w:rsidRDefault="00C83174" w:rsidP="00C83174">
      <w:pPr>
        <w:suppressAutoHyphens/>
        <w:rPr>
          <w:rFonts w:ascii="Arial" w:hAnsi="Arial" w:cs="Arial"/>
          <w:b/>
          <w:color w:val="943634"/>
          <w:sz w:val="22"/>
          <w:szCs w:val="24"/>
        </w:rPr>
      </w:pPr>
      <w:r w:rsidRPr="00904DD5">
        <w:rPr>
          <w:rFonts w:ascii="Arial" w:hAnsi="Arial" w:cs="Arial"/>
          <w:b/>
          <w:color w:val="943634"/>
          <w:sz w:val="22"/>
          <w:szCs w:val="24"/>
        </w:rPr>
        <w:t>Compétences</w:t>
      </w:r>
      <w:r w:rsidR="00DC4339" w:rsidRPr="00904DD5">
        <w:rPr>
          <w:rFonts w:ascii="Arial" w:hAnsi="Arial" w:cs="Arial"/>
          <w:b/>
          <w:color w:val="943634"/>
          <w:sz w:val="22"/>
          <w:szCs w:val="24"/>
        </w:rPr>
        <w:t xml:space="preserve"> requises</w:t>
      </w:r>
    </w:p>
    <w:p w:rsidR="00DC4339" w:rsidRPr="00DC4339" w:rsidRDefault="00DC4339" w:rsidP="00C83174">
      <w:pPr>
        <w:suppressAutoHyphens/>
        <w:rPr>
          <w:rFonts w:ascii="Arial" w:hAnsi="Arial" w:cs="Arial"/>
          <w:b/>
          <w:sz w:val="22"/>
          <w:szCs w:val="24"/>
        </w:rPr>
      </w:pPr>
    </w:p>
    <w:p w:rsidR="00C83174" w:rsidRPr="00C83174" w:rsidRDefault="00DC4339" w:rsidP="00025C0E">
      <w:pPr>
        <w:numPr>
          <w:ilvl w:val="0"/>
          <w:numId w:val="14"/>
        </w:numPr>
        <w:tabs>
          <w:tab w:val="left" w:pos="720"/>
        </w:tabs>
        <w:suppressAutoHyphens/>
        <w:jc w:val="both"/>
        <w:rPr>
          <w:rFonts w:ascii="Arial" w:hAnsi="Arial" w:cs="Arial"/>
          <w:sz w:val="22"/>
          <w:szCs w:val="22"/>
        </w:rPr>
      </w:pPr>
      <w:r>
        <w:rPr>
          <w:rFonts w:ascii="Arial" w:hAnsi="Arial" w:cs="Arial"/>
          <w:sz w:val="22"/>
          <w:szCs w:val="22"/>
        </w:rPr>
        <w:t>Solides c</w:t>
      </w:r>
      <w:r w:rsidR="00C83174" w:rsidRPr="00C83174">
        <w:rPr>
          <w:rFonts w:ascii="Arial" w:hAnsi="Arial" w:cs="Arial"/>
          <w:sz w:val="22"/>
          <w:szCs w:val="22"/>
        </w:rPr>
        <w:t>ompétences en gestion</w:t>
      </w:r>
      <w:r w:rsidR="000D5D89" w:rsidRPr="00A4312E">
        <w:rPr>
          <w:rFonts w:ascii="Arial" w:hAnsi="Arial" w:cs="Arial"/>
          <w:sz w:val="22"/>
          <w:szCs w:val="22"/>
        </w:rPr>
        <w:t xml:space="preserve"> de cycle de projet de développement</w:t>
      </w:r>
    </w:p>
    <w:p w:rsidR="00C83174" w:rsidRDefault="00DC4339" w:rsidP="00025C0E">
      <w:pPr>
        <w:numPr>
          <w:ilvl w:val="0"/>
          <w:numId w:val="14"/>
        </w:numPr>
        <w:tabs>
          <w:tab w:val="left" w:pos="720"/>
        </w:tabs>
        <w:suppressAutoHyphens/>
        <w:jc w:val="both"/>
        <w:rPr>
          <w:rFonts w:ascii="Arial" w:hAnsi="Arial" w:cs="Arial"/>
          <w:sz w:val="22"/>
          <w:szCs w:val="22"/>
        </w:rPr>
      </w:pPr>
      <w:r>
        <w:rPr>
          <w:rFonts w:ascii="Arial" w:hAnsi="Arial" w:cs="Arial"/>
          <w:sz w:val="22"/>
          <w:szCs w:val="22"/>
        </w:rPr>
        <w:t>Expertise</w:t>
      </w:r>
      <w:r w:rsidRPr="00C83174">
        <w:rPr>
          <w:rFonts w:ascii="Arial" w:hAnsi="Arial" w:cs="Arial"/>
          <w:sz w:val="22"/>
          <w:szCs w:val="22"/>
        </w:rPr>
        <w:t xml:space="preserve"> </w:t>
      </w:r>
      <w:r w:rsidR="000D5D89" w:rsidRPr="00A4312E">
        <w:rPr>
          <w:rFonts w:ascii="Arial" w:hAnsi="Arial" w:cs="Arial"/>
          <w:sz w:val="22"/>
          <w:szCs w:val="22"/>
        </w:rPr>
        <w:t xml:space="preserve">dans le domaine </w:t>
      </w:r>
      <w:r w:rsidR="00C83174" w:rsidRPr="00C83174">
        <w:rPr>
          <w:rFonts w:ascii="Arial" w:hAnsi="Arial" w:cs="Arial"/>
          <w:sz w:val="22"/>
          <w:szCs w:val="22"/>
        </w:rPr>
        <w:t>d</w:t>
      </w:r>
      <w:r w:rsidR="006834BA" w:rsidRPr="00A4312E">
        <w:rPr>
          <w:rFonts w:ascii="Arial" w:hAnsi="Arial" w:cs="Arial"/>
          <w:sz w:val="22"/>
          <w:szCs w:val="22"/>
        </w:rPr>
        <w:t xml:space="preserve">e la migration </w:t>
      </w:r>
      <w:r w:rsidR="004841E2" w:rsidRPr="00A4312E">
        <w:rPr>
          <w:rFonts w:ascii="Arial" w:hAnsi="Arial" w:cs="Arial"/>
          <w:sz w:val="22"/>
          <w:szCs w:val="22"/>
        </w:rPr>
        <w:t>et développement</w:t>
      </w:r>
    </w:p>
    <w:p w:rsidR="00DC4339" w:rsidRDefault="00DC4339" w:rsidP="008901AE">
      <w:pPr>
        <w:numPr>
          <w:ilvl w:val="0"/>
          <w:numId w:val="14"/>
        </w:numPr>
        <w:tabs>
          <w:tab w:val="left" w:pos="720"/>
        </w:tabs>
        <w:suppressAutoHyphens/>
        <w:jc w:val="both"/>
        <w:rPr>
          <w:rFonts w:ascii="Arial" w:hAnsi="Arial" w:cs="Arial"/>
          <w:sz w:val="22"/>
          <w:szCs w:val="22"/>
        </w:rPr>
      </w:pPr>
      <w:r w:rsidRPr="00DC4339">
        <w:rPr>
          <w:rFonts w:ascii="Arial" w:hAnsi="Arial" w:cs="Arial"/>
          <w:sz w:val="22"/>
          <w:szCs w:val="22"/>
        </w:rPr>
        <w:t xml:space="preserve">Maitrise du cadre règlementaire et institutionnel relatif aux rôles et attributions des collectivités territoriales </w:t>
      </w:r>
    </w:p>
    <w:p w:rsidR="008901AE" w:rsidRPr="00417BA5" w:rsidRDefault="008901AE" w:rsidP="00417BA5">
      <w:pPr>
        <w:numPr>
          <w:ilvl w:val="0"/>
          <w:numId w:val="14"/>
        </w:numPr>
        <w:tabs>
          <w:tab w:val="left" w:pos="720"/>
        </w:tabs>
        <w:suppressAutoHyphens/>
        <w:jc w:val="both"/>
        <w:rPr>
          <w:rFonts w:ascii="Arial" w:hAnsi="Arial" w:cs="Arial"/>
          <w:sz w:val="22"/>
          <w:szCs w:val="22"/>
        </w:rPr>
      </w:pPr>
      <w:r>
        <w:rPr>
          <w:rFonts w:ascii="Arial" w:hAnsi="Arial" w:cs="Arial"/>
          <w:sz w:val="22"/>
          <w:szCs w:val="22"/>
        </w:rPr>
        <w:t>Connaissance de la Région de l’Oriental et de sa dynamique institutionnelle et associative.</w:t>
      </w:r>
    </w:p>
    <w:p w:rsidR="009A5B6A" w:rsidRDefault="009A5B6A" w:rsidP="00025C0E">
      <w:pPr>
        <w:numPr>
          <w:ilvl w:val="0"/>
          <w:numId w:val="14"/>
        </w:numPr>
        <w:tabs>
          <w:tab w:val="left" w:pos="720"/>
        </w:tabs>
        <w:suppressAutoHyphens/>
        <w:jc w:val="both"/>
        <w:rPr>
          <w:rFonts w:ascii="Arial" w:hAnsi="Arial" w:cs="Arial"/>
          <w:sz w:val="22"/>
          <w:szCs w:val="22"/>
        </w:rPr>
      </w:pPr>
      <w:r>
        <w:rPr>
          <w:rFonts w:ascii="Arial" w:hAnsi="Arial" w:cs="Arial"/>
          <w:sz w:val="22"/>
          <w:szCs w:val="22"/>
        </w:rPr>
        <w:t>Bonnes capacités rédactionnelles.</w:t>
      </w:r>
    </w:p>
    <w:p w:rsidR="005A4E31" w:rsidRPr="005A4E31" w:rsidRDefault="005A4E31">
      <w:pPr>
        <w:numPr>
          <w:ilvl w:val="0"/>
          <w:numId w:val="14"/>
        </w:numPr>
        <w:tabs>
          <w:tab w:val="left" w:pos="720"/>
        </w:tabs>
        <w:suppressAutoHyphens/>
        <w:jc w:val="both"/>
        <w:rPr>
          <w:rFonts w:ascii="Arial" w:hAnsi="Arial" w:cs="Arial"/>
          <w:sz w:val="22"/>
          <w:szCs w:val="22"/>
        </w:rPr>
      </w:pPr>
      <w:r>
        <w:rPr>
          <w:rFonts w:ascii="Arial" w:hAnsi="Arial" w:cs="Arial"/>
          <w:sz w:val="22"/>
          <w:szCs w:val="22"/>
        </w:rPr>
        <w:t xml:space="preserve">Très bon sens du relationnel </w:t>
      </w:r>
    </w:p>
    <w:p w:rsidR="008901AE" w:rsidRDefault="008901AE" w:rsidP="00DC4339">
      <w:pPr>
        <w:suppressAutoHyphens/>
        <w:rPr>
          <w:rFonts w:ascii="Arial" w:hAnsi="Arial" w:cs="Arial"/>
          <w:b/>
          <w:sz w:val="22"/>
          <w:szCs w:val="24"/>
        </w:rPr>
      </w:pPr>
    </w:p>
    <w:p w:rsidR="00C83174" w:rsidRPr="00904DD5" w:rsidRDefault="00C83174" w:rsidP="00DC4339">
      <w:pPr>
        <w:suppressAutoHyphens/>
        <w:rPr>
          <w:rFonts w:ascii="Arial" w:hAnsi="Arial" w:cs="Arial"/>
          <w:b/>
          <w:color w:val="943634"/>
          <w:sz w:val="22"/>
          <w:szCs w:val="24"/>
        </w:rPr>
      </w:pPr>
      <w:r w:rsidRPr="00904DD5">
        <w:rPr>
          <w:rFonts w:ascii="Arial" w:hAnsi="Arial" w:cs="Arial"/>
          <w:b/>
          <w:color w:val="943634"/>
          <w:sz w:val="22"/>
          <w:szCs w:val="24"/>
        </w:rPr>
        <w:t>Qualités requises</w:t>
      </w:r>
    </w:p>
    <w:p w:rsidR="00DC4339" w:rsidRPr="00DC4339" w:rsidRDefault="00DC4339" w:rsidP="00DC4339">
      <w:pPr>
        <w:suppressAutoHyphens/>
        <w:rPr>
          <w:rFonts w:ascii="Arial" w:hAnsi="Arial" w:cs="Arial"/>
          <w:b/>
          <w:sz w:val="22"/>
          <w:szCs w:val="24"/>
        </w:rPr>
      </w:pPr>
    </w:p>
    <w:p w:rsidR="00A67E80" w:rsidRPr="00873F6F" w:rsidRDefault="008901AE" w:rsidP="00A67E80">
      <w:pPr>
        <w:numPr>
          <w:ilvl w:val="0"/>
          <w:numId w:val="14"/>
        </w:numPr>
        <w:jc w:val="both"/>
        <w:rPr>
          <w:rFonts w:ascii="Arial" w:hAnsi="Arial" w:cs="Arial"/>
          <w:sz w:val="22"/>
          <w:szCs w:val="22"/>
        </w:rPr>
      </w:pPr>
      <w:r>
        <w:rPr>
          <w:rFonts w:ascii="Arial" w:hAnsi="Arial" w:cs="Arial"/>
          <w:sz w:val="22"/>
          <w:szCs w:val="22"/>
        </w:rPr>
        <w:t>S</w:t>
      </w:r>
      <w:r w:rsidR="00A67E80" w:rsidRPr="00873F6F">
        <w:rPr>
          <w:rFonts w:ascii="Arial" w:hAnsi="Arial" w:cs="Arial"/>
          <w:sz w:val="22"/>
          <w:szCs w:val="22"/>
        </w:rPr>
        <w:t>ens de</w:t>
      </w:r>
      <w:r w:rsidR="00A67E80">
        <w:rPr>
          <w:rFonts w:ascii="Arial" w:hAnsi="Arial" w:cs="Arial"/>
          <w:sz w:val="22"/>
          <w:szCs w:val="22"/>
        </w:rPr>
        <w:t>s</w:t>
      </w:r>
      <w:r w:rsidR="00A67E80" w:rsidRPr="00873F6F">
        <w:rPr>
          <w:rFonts w:ascii="Arial" w:hAnsi="Arial" w:cs="Arial"/>
          <w:sz w:val="22"/>
          <w:szCs w:val="22"/>
        </w:rPr>
        <w:t xml:space="preserve"> responsabilité</w:t>
      </w:r>
      <w:r w:rsidR="00A67E80">
        <w:rPr>
          <w:rFonts w:ascii="Arial" w:hAnsi="Arial" w:cs="Arial"/>
          <w:sz w:val="22"/>
          <w:szCs w:val="22"/>
        </w:rPr>
        <w:t>s</w:t>
      </w:r>
    </w:p>
    <w:p w:rsidR="00A67E80" w:rsidRDefault="00A67E80" w:rsidP="00A67E80">
      <w:pPr>
        <w:numPr>
          <w:ilvl w:val="0"/>
          <w:numId w:val="14"/>
        </w:numPr>
        <w:jc w:val="both"/>
        <w:rPr>
          <w:rFonts w:ascii="Arial" w:hAnsi="Arial" w:cs="Arial"/>
          <w:sz w:val="22"/>
          <w:szCs w:val="22"/>
        </w:rPr>
      </w:pPr>
      <w:r w:rsidRPr="00873F6F">
        <w:rPr>
          <w:rFonts w:ascii="Arial" w:hAnsi="Arial" w:cs="Arial"/>
          <w:sz w:val="22"/>
          <w:szCs w:val="22"/>
        </w:rPr>
        <w:t>Force de proposition</w:t>
      </w:r>
      <w:r>
        <w:rPr>
          <w:rFonts w:ascii="Arial" w:hAnsi="Arial" w:cs="Arial"/>
          <w:sz w:val="22"/>
          <w:szCs w:val="22"/>
        </w:rPr>
        <w:t>, esprit d’initiative</w:t>
      </w:r>
      <w:r w:rsidRPr="00873F6F">
        <w:rPr>
          <w:rFonts w:ascii="Arial" w:hAnsi="Arial" w:cs="Arial"/>
          <w:sz w:val="22"/>
          <w:szCs w:val="22"/>
        </w:rPr>
        <w:t xml:space="preserve"> et capacités organisationnelles</w:t>
      </w:r>
    </w:p>
    <w:p w:rsidR="00A67E80" w:rsidRPr="00C83174" w:rsidRDefault="00A67E80" w:rsidP="00A67E80">
      <w:pPr>
        <w:numPr>
          <w:ilvl w:val="0"/>
          <w:numId w:val="14"/>
        </w:numPr>
        <w:tabs>
          <w:tab w:val="left" w:pos="720"/>
        </w:tabs>
        <w:suppressAutoHyphens/>
        <w:jc w:val="both"/>
        <w:rPr>
          <w:rFonts w:ascii="Arial" w:hAnsi="Arial" w:cs="Arial"/>
          <w:sz w:val="22"/>
          <w:szCs w:val="22"/>
        </w:rPr>
      </w:pPr>
      <w:r w:rsidRPr="00C83174">
        <w:rPr>
          <w:rFonts w:ascii="Arial" w:hAnsi="Arial" w:cs="Arial"/>
          <w:sz w:val="22"/>
          <w:szCs w:val="22"/>
        </w:rPr>
        <w:t xml:space="preserve">Capacité </w:t>
      </w:r>
      <w:r>
        <w:rPr>
          <w:rFonts w:ascii="Arial" w:hAnsi="Arial" w:cs="Arial"/>
          <w:sz w:val="22"/>
          <w:szCs w:val="22"/>
        </w:rPr>
        <w:t>à</w:t>
      </w:r>
      <w:r w:rsidRPr="00C83174">
        <w:rPr>
          <w:rFonts w:ascii="Arial" w:hAnsi="Arial" w:cs="Arial"/>
          <w:sz w:val="22"/>
          <w:szCs w:val="22"/>
        </w:rPr>
        <w:t xml:space="preserve"> travailler en équipe interdisciplinaire</w:t>
      </w:r>
    </w:p>
    <w:p w:rsidR="00A67E80" w:rsidRDefault="008901AE" w:rsidP="00A67E80">
      <w:pPr>
        <w:numPr>
          <w:ilvl w:val="0"/>
          <w:numId w:val="14"/>
        </w:numPr>
        <w:tabs>
          <w:tab w:val="left" w:pos="720"/>
        </w:tabs>
        <w:suppressAutoHyphens/>
        <w:jc w:val="both"/>
        <w:rPr>
          <w:rFonts w:ascii="Arial" w:hAnsi="Arial" w:cs="Arial"/>
          <w:sz w:val="22"/>
          <w:szCs w:val="22"/>
        </w:rPr>
      </w:pPr>
      <w:r>
        <w:rPr>
          <w:rFonts w:ascii="Arial" w:hAnsi="Arial" w:cs="Arial"/>
          <w:sz w:val="22"/>
          <w:szCs w:val="22"/>
        </w:rPr>
        <w:t>Conduite de processus partenarial avec les collectivités locales et institutions publiques</w:t>
      </w:r>
    </w:p>
    <w:p w:rsidR="00A67E80" w:rsidRDefault="00A67E80" w:rsidP="00A67E80">
      <w:pPr>
        <w:suppressAutoHyphens/>
        <w:jc w:val="both"/>
        <w:rPr>
          <w:rFonts w:ascii="Arial" w:hAnsi="Arial" w:cs="Arial"/>
          <w:sz w:val="22"/>
          <w:szCs w:val="22"/>
        </w:rPr>
      </w:pPr>
    </w:p>
    <w:p w:rsidR="00FE105D" w:rsidRPr="00C83174" w:rsidRDefault="00FE105D" w:rsidP="00025C0E">
      <w:pPr>
        <w:suppressAutoHyphens/>
        <w:jc w:val="both"/>
        <w:rPr>
          <w:rFonts w:ascii="Arial" w:hAnsi="Arial" w:cs="Arial"/>
          <w:sz w:val="24"/>
          <w:szCs w:val="24"/>
          <w:lang w:val="fr-CA" w:eastAsia="ar-SA"/>
        </w:rPr>
      </w:pPr>
    </w:p>
    <w:p w:rsidR="00C83174" w:rsidRPr="00904DD5" w:rsidRDefault="00BA3A3D" w:rsidP="00F64876">
      <w:pPr>
        <w:rPr>
          <w:rFonts w:ascii="Arial" w:eastAsia="Calibri" w:hAnsi="Arial" w:cs="Arial"/>
          <w:b/>
          <w:color w:val="943634"/>
          <w:sz w:val="24"/>
          <w:szCs w:val="32"/>
          <w:lang w:eastAsia="en-US"/>
        </w:rPr>
      </w:pPr>
      <w:r w:rsidRPr="00904DD5">
        <w:rPr>
          <w:rFonts w:ascii="Arial" w:eastAsia="Calibri" w:hAnsi="Arial" w:cs="Arial"/>
          <w:b/>
          <w:color w:val="943634"/>
          <w:sz w:val="24"/>
          <w:szCs w:val="32"/>
          <w:lang w:eastAsia="en-US"/>
        </w:rPr>
        <w:t xml:space="preserve">Localisation </w:t>
      </w:r>
    </w:p>
    <w:p w:rsidR="00BA3A3D" w:rsidRDefault="00BA3A3D" w:rsidP="00025C0E">
      <w:pPr>
        <w:suppressAutoHyphens/>
        <w:jc w:val="both"/>
        <w:rPr>
          <w:rFonts w:ascii="Arial" w:hAnsi="Arial" w:cs="Arial"/>
          <w:b/>
          <w:sz w:val="24"/>
          <w:szCs w:val="24"/>
          <w:lang w:val="fr-CA" w:eastAsia="ar-SA"/>
        </w:rPr>
      </w:pPr>
    </w:p>
    <w:p w:rsidR="00BA3A3D" w:rsidRDefault="00BA3A3D" w:rsidP="00BA3A3D">
      <w:pPr>
        <w:jc w:val="both"/>
        <w:rPr>
          <w:rFonts w:ascii="Arial" w:hAnsi="Arial" w:cs="Arial"/>
          <w:sz w:val="22"/>
          <w:szCs w:val="22"/>
        </w:rPr>
      </w:pPr>
      <w:r w:rsidRPr="00BA3A3D">
        <w:rPr>
          <w:rFonts w:ascii="Arial" w:hAnsi="Arial" w:cs="Arial"/>
          <w:sz w:val="22"/>
          <w:szCs w:val="22"/>
        </w:rPr>
        <w:t xml:space="preserve">Le poste est basé à Oujda, </w:t>
      </w:r>
      <w:r w:rsidR="004841E2" w:rsidRPr="00BA3A3D">
        <w:rPr>
          <w:rFonts w:ascii="Arial" w:hAnsi="Arial" w:cs="Arial"/>
          <w:sz w:val="22"/>
          <w:szCs w:val="22"/>
        </w:rPr>
        <w:t>avec des déplacements fréquents</w:t>
      </w:r>
      <w:r w:rsidRPr="00BA3A3D">
        <w:rPr>
          <w:rFonts w:ascii="Arial" w:hAnsi="Arial" w:cs="Arial"/>
          <w:sz w:val="22"/>
          <w:szCs w:val="22"/>
        </w:rPr>
        <w:t xml:space="preserve"> dans la région de l’Oriental. Des déplacements</w:t>
      </w:r>
      <w:r w:rsidR="004841E2" w:rsidRPr="00BA3A3D">
        <w:rPr>
          <w:rFonts w:ascii="Arial" w:hAnsi="Arial" w:cs="Arial"/>
          <w:sz w:val="22"/>
          <w:szCs w:val="22"/>
        </w:rPr>
        <w:t xml:space="preserve"> </w:t>
      </w:r>
      <w:r w:rsidR="008901AE">
        <w:rPr>
          <w:rFonts w:ascii="Arial" w:hAnsi="Arial" w:cs="Arial"/>
          <w:sz w:val="22"/>
          <w:szCs w:val="22"/>
        </w:rPr>
        <w:t xml:space="preserve">possibles </w:t>
      </w:r>
      <w:r w:rsidR="004841E2" w:rsidRPr="00BA3A3D">
        <w:rPr>
          <w:rFonts w:ascii="Arial" w:hAnsi="Arial" w:cs="Arial"/>
          <w:sz w:val="22"/>
          <w:szCs w:val="22"/>
        </w:rPr>
        <w:t xml:space="preserve">sur la région Souss-Massa ou en </w:t>
      </w:r>
      <w:r>
        <w:rPr>
          <w:rFonts w:ascii="Arial" w:hAnsi="Arial" w:cs="Arial"/>
          <w:sz w:val="22"/>
          <w:szCs w:val="22"/>
        </w:rPr>
        <w:t>France sont à prévoir.</w:t>
      </w:r>
    </w:p>
    <w:p w:rsidR="008901AE" w:rsidRDefault="008901AE" w:rsidP="008901AE">
      <w:pPr>
        <w:rPr>
          <w:rFonts w:ascii="Arial" w:eastAsia="Calibri" w:hAnsi="Arial" w:cs="Arial"/>
          <w:b/>
          <w:sz w:val="24"/>
          <w:szCs w:val="32"/>
          <w:lang w:eastAsia="en-US"/>
        </w:rPr>
      </w:pPr>
    </w:p>
    <w:p w:rsidR="008901AE" w:rsidRDefault="008901AE" w:rsidP="008901AE">
      <w:pPr>
        <w:rPr>
          <w:rFonts w:ascii="Arial" w:eastAsia="Calibri" w:hAnsi="Arial" w:cs="Arial"/>
          <w:b/>
          <w:sz w:val="24"/>
          <w:szCs w:val="32"/>
          <w:lang w:eastAsia="en-US"/>
        </w:rPr>
      </w:pPr>
    </w:p>
    <w:p w:rsidR="008901AE" w:rsidRPr="00904DD5" w:rsidRDefault="00664FF1" w:rsidP="008901AE">
      <w:pPr>
        <w:rPr>
          <w:rFonts w:ascii="Arial" w:eastAsia="Calibri" w:hAnsi="Arial" w:cs="Arial"/>
          <w:b/>
          <w:color w:val="943634"/>
          <w:sz w:val="24"/>
          <w:szCs w:val="32"/>
          <w:lang w:eastAsia="en-US"/>
        </w:rPr>
      </w:pPr>
      <w:r w:rsidRPr="00904DD5">
        <w:rPr>
          <w:rFonts w:ascii="Arial" w:eastAsia="Calibri" w:hAnsi="Arial" w:cs="Arial"/>
          <w:b/>
          <w:color w:val="943634"/>
          <w:sz w:val="24"/>
          <w:szCs w:val="32"/>
          <w:lang w:eastAsia="en-US"/>
        </w:rPr>
        <w:t>Contrat</w:t>
      </w:r>
    </w:p>
    <w:p w:rsidR="00040476" w:rsidRPr="008901AE" w:rsidRDefault="00040476" w:rsidP="008901AE">
      <w:pPr>
        <w:rPr>
          <w:rFonts w:ascii="Arial" w:eastAsia="Calibri" w:hAnsi="Arial" w:cs="Arial"/>
          <w:b/>
          <w:sz w:val="24"/>
          <w:szCs w:val="32"/>
          <w:lang w:eastAsia="en-US"/>
        </w:rPr>
      </w:pPr>
    </w:p>
    <w:p w:rsidR="008901AE" w:rsidRDefault="008901AE" w:rsidP="008901AE">
      <w:pPr>
        <w:jc w:val="both"/>
        <w:rPr>
          <w:rFonts w:ascii="Arial" w:hAnsi="Arial" w:cs="Arial"/>
          <w:sz w:val="22"/>
          <w:szCs w:val="22"/>
        </w:rPr>
      </w:pPr>
      <w:r w:rsidRPr="008901AE">
        <w:rPr>
          <w:rFonts w:ascii="Arial" w:hAnsi="Arial" w:cs="Arial"/>
          <w:sz w:val="22"/>
          <w:szCs w:val="22"/>
        </w:rPr>
        <w:t xml:space="preserve">Contrat </w:t>
      </w:r>
      <w:r w:rsidR="00417BA5">
        <w:rPr>
          <w:rFonts w:ascii="Arial" w:hAnsi="Arial" w:cs="Arial"/>
          <w:sz w:val="22"/>
          <w:szCs w:val="22"/>
        </w:rPr>
        <w:t xml:space="preserve">de droit marocain </w:t>
      </w:r>
      <w:r w:rsidRPr="008901AE">
        <w:rPr>
          <w:rFonts w:ascii="Arial" w:hAnsi="Arial" w:cs="Arial"/>
          <w:sz w:val="22"/>
          <w:szCs w:val="22"/>
        </w:rPr>
        <w:t>à durée déterminée de 1</w:t>
      </w:r>
      <w:r w:rsidR="00977029">
        <w:rPr>
          <w:rFonts w:ascii="Arial" w:hAnsi="Arial" w:cs="Arial"/>
          <w:sz w:val="22"/>
          <w:szCs w:val="22"/>
        </w:rPr>
        <w:t>1</w:t>
      </w:r>
      <w:r w:rsidRPr="008901AE">
        <w:rPr>
          <w:rFonts w:ascii="Arial" w:hAnsi="Arial" w:cs="Arial"/>
          <w:sz w:val="22"/>
          <w:szCs w:val="22"/>
        </w:rPr>
        <w:t xml:space="preserve"> mois.</w:t>
      </w:r>
    </w:p>
    <w:p w:rsidR="00664FF1" w:rsidRPr="008901AE" w:rsidRDefault="00664FF1">
      <w:pPr>
        <w:jc w:val="both"/>
        <w:rPr>
          <w:rFonts w:ascii="Arial" w:hAnsi="Arial" w:cs="Arial"/>
          <w:sz w:val="22"/>
          <w:szCs w:val="22"/>
        </w:rPr>
      </w:pPr>
      <w:r>
        <w:rPr>
          <w:rFonts w:ascii="Arial" w:hAnsi="Arial" w:cs="Arial"/>
          <w:sz w:val="22"/>
          <w:szCs w:val="22"/>
        </w:rPr>
        <w:t xml:space="preserve">Salaire : à partir de </w:t>
      </w:r>
      <w:r w:rsidR="005A4E31">
        <w:rPr>
          <w:rFonts w:ascii="Arial" w:hAnsi="Arial" w:cs="Arial"/>
          <w:sz w:val="22"/>
          <w:szCs w:val="22"/>
        </w:rPr>
        <w:t>1</w:t>
      </w:r>
      <w:r w:rsidR="003D6465">
        <w:rPr>
          <w:rFonts w:ascii="Arial" w:hAnsi="Arial" w:cs="Arial"/>
          <w:sz w:val="22"/>
          <w:szCs w:val="22"/>
        </w:rPr>
        <w:t>5</w:t>
      </w:r>
      <w:r w:rsidR="005A4E31">
        <w:rPr>
          <w:rFonts w:ascii="Arial" w:hAnsi="Arial" w:cs="Arial"/>
          <w:sz w:val="22"/>
          <w:szCs w:val="22"/>
        </w:rPr>
        <w:t> </w:t>
      </w:r>
      <w:r>
        <w:rPr>
          <w:rFonts w:ascii="Arial" w:hAnsi="Arial" w:cs="Arial"/>
          <w:sz w:val="22"/>
          <w:szCs w:val="22"/>
        </w:rPr>
        <w:t>000 MAD bruts</w:t>
      </w:r>
      <w:r w:rsidR="005A4E31">
        <w:rPr>
          <w:rFonts w:ascii="Arial" w:hAnsi="Arial" w:cs="Arial"/>
          <w:sz w:val="22"/>
          <w:szCs w:val="22"/>
        </w:rPr>
        <w:t xml:space="preserve"> (en fonction de l’expérience)</w:t>
      </w:r>
    </w:p>
    <w:p w:rsidR="00A250D1" w:rsidRDefault="00A250D1" w:rsidP="00BA3A3D">
      <w:pPr>
        <w:jc w:val="both"/>
        <w:rPr>
          <w:rFonts w:ascii="Arial" w:hAnsi="Arial" w:cs="Arial"/>
          <w:b/>
          <w:sz w:val="22"/>
          <w:szCs w:val="22"/>
        </w:rPr>
      </w:pPr>
    </w:p>
    <w:p w:rsidR="008901AE" w:rsidRDefault="008901AE" w:rsidP="00BA3A3D">
      <w:pPr>
        <w:jc w:val="both"/>
        <w:rPr>
          <w:rFonts w:ascii="Arial" w:hAnsi="Arial" w:cs="Arial"/>
          <w:b/>
          <w:sz w:val="22"/>
          <w:szCs w:val="22"/>
        </w:rPr>
      </w:pPr>
    </w:p>
    <w:p w:rsidR="00BA3A3D" w:rsidRPr="00904DD5" w:rsidRDefault="00BA3A3D" w:rsidP="00F64876">
      <w:pPr>
        <w:rPr>
          <w:rFonts w:ascii="Arial" w:eastAsia="Calibri" w:hAnsi="Arial" w:cs="Arial"/>
          <w:b/>
          <w:color w:val="943634"/>
          <w:sz w:val="24"/>
          <w:szCs w:val="32"/>
          <w:lang w:eastAsia="en-US"/>
        </w:rPr>
      </w:pPr>
      <w:r w:rsidRPr="00904DD5">
        <w:rPr>
          <w:rFonts w:ascii="Arial" w:eastAsia="Calibri" w:hAnsi="Arial" w:cs="Arial"/>
          <w:b/>
          <w:color w:val="943634"/>
          <w:sz w:val="24"/>
          <w:szCs w:val="32"/>
          <w:lang w:eastAsia="en-US"/>
        </w:rPr>
        <w:t xml:space="preserve">Candidature </w:t>
      </w:r>
    </w:p>
    <w:p w:rsidR="00BA3A3D" w:rsidRPr="00F64876" w:rsidRDefault="00BA3A3D" w:rsidP="00F64876">
      <w:pPr>
        <w:rPr>
          <w:rFonts w:ascii="Arial" w:eastAsia="Calibri" w:hAnsi="Arial" w:cs="Arial"/>
          <w:b/>
          <w:sz w:val="24"/>
          <w:szCs w:val="32"/>
          <w:lang w:eastAsia="en-US"/>
        </w:rPr>
      </w:pPr>
    </w:p>
    <w:p w:rsidR="00BA3A3D" w:rsidRPr="00267010" w:rsidRDefault="00BA3A3D" w:rsidP="00BA3A3D">
      <w:pPr>
        <w:jc w:val="both"/>
        <w:rPr>
          <w:rFonts w:ascii="Arial" w:hAnsi="Arial" w:cs="Arial"/>
          <w:sz w:val="22"/>
          <w:szCs w:val="22"/>
        </w:rPr>
      </w:pPr>
      <w:r w:rsidRPr="00267010">
        <w:rPr>
          <w:rFonts w:ascii="Arial" w:hAnsi="Arial" w:cs="Arial"/>
          <w:sz w:val="22"/>
          <w:szCs w:val="22"/>
        </w:rPr>
        <w:t>Documents à envoyer : CV et lettre de motivation</w:t>
      </w:r>
    </w:p>
    <w:p w:rsidR="00BA3A3D" w:rsidRPr="00267010" w:rsidRDefault="00BA3A3D" w:rsidP="00BA3A3D">
      <w:pPr>
        <w:jc w:val="both"/>
        <w:rPr>
          <w:rFonts w:ascii="Arial" w:hAnsi="Arial" w:cs="Arial"/>
          <w:sz w:val="22"/>
          <w:szCs w:val="22"/>
        </w:rPr>
      </w:pPr>
      <w:r w:rsidRPr="00267010">
        <w:rPr>
          <w:rFonts w:ascii="Arial" w:hAnsi="Arial" w:cs="Arial"/>
          <w:sz w:val="22"/>
          <w:szCs w:val="22"/>
        </w:rPr>
        <w:t>Nom de la personne contacts : Mohamed MARIR</w:t>
      </w:r>
    </w:p>
    <w:p w:rsidR="00BA3A3D" w:rsidRPr="00441D5C" w:rsidRDefault="00BA3A3D" w:rsidP="00BA3A3D">
      <w:pPr>
        <w:jc w:val="both"/>
        <w:rPr>
          <w:rFonts w:ascii="Arial" w:hAnsi="Arial" w:cs="Arial"/>
          <w:b/>
          <w:sz w:val="22"/>
          <w:szCs w:val="22"/>
        </w:rPr>
      </w:pPr>
      <w:r w:rsidRPr="00267010">
        <w:rPr>
          <w:rFonts w:ascii="Arial" w:hAnsi="Arial" w:cs="Arial"/>
          <w:sz w:val="22"/>
          <w:szCs w:val="22"/>
        </w:rPr>
        <w:t xml:space="preserve">Email de la personne contact : </w:t>
      </w:r>
      <w:hyperlink r:id="rId8" w:history="1">
        <w:r w:rsidRPr="00267010">
          <w:rPr>
            <w:rStyle w:val="Lienhypertexte"/>
            <w:rFonts w:ascii="Arial" w:hAnsi="Arial" w:cs="Arial"/>
            <w:sz w:val="22"/>
            <w:szCs w:val="22"/>
          </w:rPr>
          <w:t>mohamed.marir@migdev.org</w:t>
        </w:r>
      </w:hyperlink>
    </w:p>
    <w:p w:rsidR="00001AAD" w:rsidRDefault="00BA3A3D" w:rsidP="00910779">
      <w:pPr>
        <w:jc w:val="both"/>
        <w:rPr>
          <w:rFonts w:ascii="Arial" w:hAnsi="Arial" w:cs="Arial"/>
          <w:b/>
          <w:sz w:val="22"/>
          <w:szCs w:val="22"/>
        </w:rPr>
      </w:pPr>
      <w:r w:rsidRPr="00441D5C">
        <w:rPr>
          <w:rFonts w:ascii="Arial" w:hAnsi="Arial" w:cs="Arial"/>
          <w:b/>
          <w:sz w:val="22"/>
          <w:szCs w:val="22"/>
        </w:rPr>
        <w:t xml:space="preserve">Date </w:t>
      </w:r>
      <w:r w:rsidR="00910779">
        <w:rPr>
          <w:rFonts w:ascii="Arial" w:hAnsi="Arial" w:cs="Arial"/>
          <w:b/>
          <w:sz w:val="22"/>
          <w:szCs w:val="22"/>
        </w:rPr>
        <w:t>limite des candidatures</w:t>
      </w:r>
      <w:r w:rsidRPr="00441D5C">
        <w:rPr>
          <w:rFonts w:ascii="Arial" w:hAnsi="Arial" w:cs="Arial"/>
          <w:b/>
          <w:sz w:val="22"/>
          <w:szCs w:val="22"/>
        </w:rPr>
        <w:t xml:space="preserve"> : </w:t>
      </w:r>
      <w:r w:rsidR="00B812C3" w:rsidRPr="00441D5C">
        <w:rPr>
          <w:rFonts w:ascii="Arial" w:hAnsi="Arial" w:cs="Arial"/>
          <w:b/>
          <w:sz w:val="22"/>
          <w:szCs w:val="22"/>
        </w:rPr>
        <w:t>30</w:t>
      </w:r>
      <w:r w:rsidRPr="00441D5C">
        <w:rPr>
          <w:rFonts w:ascii="Arial" w:hAnsi="Arial" w:cs="Arial"/>
          <w:b/>
          <w:sz w:val="22"/>
          <w:szCs w:val="22"/>
        </w:rPr>
        <w:t>/</w:t>
      </w:r>
      <w:r w:rsidR="00B812C3" w:rsidRPr="00441D5C">
        <w:rPr>
          <w:rFonts w:ascii="Arial" w:hAnsi="Arial" w:cs="Arial"/>
          <w:b/>
          <w:sz w:val="22"/>
          <w:szCs w:val="22"/>
        </w:rPr>
        <w:t>04</w:t>
      </w:r>
      <w:r w:rsidRPr="00441D5C">
        <w:rPr>
          <w:rFonts w:ascii="Arial" w:hAnsi="Arial" w:cs="Arial"/>
          <w:b/>
          <w:sz w:val="22"/>
          <w:szCs w:val="22"/>
        </w:rPr>
        <w:t>/2016</w:t>
      </w:r>
    </w:p>
    <w:p w:rsidR="00267010" w:rsidRPr="00441D5C" w:rsidRDefault="00267010" w:rsidP="00D5767B">
      <w:pPr>
        <w:jc w:val="both"/>
        <w:rPr>
          <w:rFonts w:ascii="Arial" w:eastAsia="Calibri" w:hAnsi="Arial" w:cs="Arial"/>
          <w:b/>
          <w:sz w:val="24"/>
          <w:szCs w:val="24"/>
          <w:lang w:eastAsia="en-US"/>
        </w:rPr>
      </w:pPr>
      <w:r w:rsidRPr="00441D5C">
        <w:rPr>
          <w:rFonts w:ascii="Arial" w:hAnsi="Arial" w:cs="Arial"/>
          <w:b/>
          <w:sz w:val="22"/>
          <w:szCs w:val="22"/>
          <w:lang w:eastAsia="en-US"/>
        </w:rPr>
        <w:t>Date de démarrage sou</w:t>
      </w:r>
      <w:bookmarkStart w:id="0" w:name="_GoBack"/>
      <w:bookmarkEnd w:id="0"/>
      <w:r w:rsidRPr="00441D5C">
        <w:rPr>
          <w:rFonts w:ascii="Arial" w:hAnsi="Arial" w:cs="Arial"/>
          <w:b/>
          <w:sz w:val="22"/>
          <w:szCs w:val="22"/>
          <w:lang w:eastAsia="en-US"/>
        </w:rPr>
        <w:t>haité : 15/05/2016</w:t>
      </w:r>
    </w:p>
    <w:sectPr w:rsidR="00267010" w:rsidRPr="00441D5C">
      <w:headerReference w:type="default" r:id="rId9"/>
      <w:footerReference w:type="default" r:id="rId10"/>
      <w:pgSz w:w="11906" w:h="16838"/>
      <w:pgMar w:top="1418" w:right="1418" w:bottom="1418" w:left="1418" w:header="72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C5B" w:rsidRDefault="00F20C5B">
      <w:r>
        <w:separator/>
      </w:r>
    </w:p>
  </w:endnote>
  <w:endnote w:type="continuationSeparator" w:id="0">
    <w:p w:rsidR="00F20C5B" w:rsidRDefault="00F2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0AA" w:rsidRPr="006E7E65" w:rsidRDefault="004C00AA" w:rsidP="004C00AA">
    <w:pPr>
      <w:pStyle w:val="Pieddepage"/>
      <w:jc w:val="right"/>
      <w:rPr>
        <w:rFonts w:ascii="Arial Narrow" w:hAnsi="Arial Narrow"/>
        <w:color w:val="404040"/>
        <w:sz w:val="16"/>
        <w:szCs w:val="16"/>
      </w:rPr>
    </w:pPr>
    <w:r w:rsidRPr="006E7E65">
      <w:rPr>
        <w:rFonts w:ascii="Arial" w:hAnsi="Arial"/>
        <w:color w:val="404040"/>
        <w:sz w:val="16"/>
        <w:szCs w:val="16"/>
      </w:rPr>
      <w:t>42</w:t>
    </w:r>
    <w:r w:rsidRPr="006E7E65">
      <w:rPr>
        <w:rFonts w:ascii="Arial Narrow" w:hAnsi="Arial Narrow"/>
        <w:color w:val="404040"/>
        <w:sz w:val="16"/>
        <w:szCs w:val="16"/>
      </w:rPr>
      <w:t xml:space="preserve">, Boulevard d’Annam – Bat 4 RDC13016 </w:t>
    </w:r>
    <w:r w:rsidRPr="006E7E65">
      <w:rPr>
        <w:rFonts w:ascii="Arial Narrow" w:hAnsi="Arial Narrow"/>
        <w:b/>
        <w:color w:val="404040"/>
        <w:sz w:val="16"/>
        <w:szCs w:val="16"/>
      </w:rPr>
      <w:t xml:space="preserve">Marseille </w:t>
    </w:r>
    <w:r w:rsidRPr="006E7E65">
      <w:rPr>
        <w:rFonts w:ascii="Arial Narrow" w:hAnsi="Arial Narrow"/>
        <w:color w:val="404040"/>
        <w:sz w:val="16"/>
        <w:szCs w:val="16"/>
      </w:rPr>
      <w:t xml:space="preserve">– </w:t>
    </w:r>
    <w:r w:rsidRPr="006E7E65">
      <w:rPr>
        <w:rFonts w:ascii="Arial Narrow" w:hAnsi="Arial Narrow"/>
        <w:caps/>
        <w:color w:val="404040"/>
        <w:sz w:val="16"/>
        <w:szCs w:val="16"/>
      </w:rPr>
      <w:t>France</w:t>
    </w:r>
    <w:r w:rsidRPr="006E7E65">
      <w:rPr>
        <w:rFonts w:ascii="Arial Narrow" w:hAnsi="Arial Narrow"/>
        <w:color w:val="404040"/>
        <w:sz w:val="16"/>
        <w:szCs w:val="16"/>
      </w:rPr>
      <w:t xml:space="preserve"> · Tél : 04 95 06 80 20 · Fax : 04 91 46 47 36</w:t>
    </w:r>
  </w:p>
  <w:p w:rsidR="004C00AA" w:rsidRPr="006E7E65" w:rsidRDefault="004C00AA" w:rsidP="004C00AA">
    <w:pPr>
      <w:pStyle w:val="Pieddepage"/>
      <w:jc w:val="right"/>
      <w:rPr>
        <w:rFonts w:ascii="Arial Narrow" w:hAnsi="Arial Narrow"/>
        <w:color w:val="404040"/>
        <w:sz w:val="16"/>
        <w:szCs w:val="16"/>
      </w:rPr>
    </w:pPr>
    <w:r w:rsidRPr="006E7E65">
      <w:rPr>
        <w:rFonts w:ascii="Arial Narrow" w:hAnsi="Arial Narrow"/>
        <w:color w:val="404040"/>
        <w:sz w:val="16"/>
        <w:szCs w:val="16"/>
      </w:rPr>
      <w:t>Maison du Développement – 83 500</w:t>
    </w:r>
    <w:r w:rsidRPr="006E7E65">
      <w:rPr>
        <w:rFonts w:ascii="Arial Narrow" w:hAnsi="Arial Narrow"/>
        <w:b/>
        <w:color w:val="404040"/>
        <w:sz w:val="16"/>
        <w:szCs w:val="16"/>
      </w:rPr>
      <w:t xml:space="preserve"> Taliouine</w:t>
    </w:r>
    <w:r w:rsidRPr="006E7E65">
      <w:rPr>
        <w:rFonts w:ascii="Arial Narrow" w:hAnsi="Arial Narrow"/>
        <w:color w:val="404040"/>
        <w:sz w:val="16"/>
        <w:szCs w:val="16"/>
      </w:rPr>
      <w:t xml:space="preserve"> – MAROC· Tél : (212) (0) 528 53 41 48· Fax : (212) (0) 528 53 45 14</w:t>
    </w:r>
  </w:p>
  <w:p w:rsidR="004C00AA" w:rsidRPr="006E7E65" w:rsidRDefault="004C00AA" w:rsidP="004C00AA">
    <w:pPr>
      <w:pStyle w:val="Pieddepage"/>
      <w:jc w:val="right"/>
      <w:rPr>
        <w:rFonts w:ascii="Arial Narrow" w:hAnsi="Arial Narrow"/>
        <w:color w:val="404040"/>
        <w:sz w:val="16"/>
        <w:szCs w:val="16"/>
      </w:rPr>
    </w:pPr>
    <w:r w:rsidRPr="006E7E65">
      <w:rPr>
        <w:rFonts w:ascii="Arial Narrow" w:hAnsi="Arial Narrow"/>
        <w:color w:val="404040"/>
        <w:sz w:val="16"/>
        <w:szCs w:val="16"/>
      </w:rPr>
      <w:t xml:space="preserve">20 Immeuble </w:t>
    </w:r>
    <w:proofErr w:type="spellStart"/>
    <w:r w:rsidRPr="006E7E65">
      <w:rPr>
        <w:rFonts w:ascii="Arial Narrow" w:hAnsi="Arial Narrow"/>
        <w:color w:val="404040"/>
        <w:sz w:val="16"/>
        <w:szCs w:val="16"/>
      </w:rPr>
      <w:t>Talbi</w:t>
    </w:r>
    <w:proofErr w:type="spellEnd"/>
    <w:r w:rsidRPr="006E7E65">
      <w:rPr>
        <w:rFonts w:ascii="Arial Narrow" w:hAnsi="Arial Narrow"/>
        <w:color w:val="404040"/>
        <w:sz w:val="16"/>
        <w:szCs w:val="16"/>
      </w:rPr>
      <w:t xml:space="preserve">, rue 2 mars Q.I. 80000 </w:t>
    </w:r>
    <w:r w:rsidRPr="006E7E65">
      <w:rPr>
        <w:rFonts w:ascii="Arial Narrow" w:hAnsi="Arial Narrow"/>
        <w:b/>
        <w:color w:val="404040"/>
        <w:sz w:val="16"/>
        <w:szCs w:val="16"/>
      </w:rPr>
      <w:t xml:space="preserve">Agadir </w:t>
    </w:r>
    <w:r w:rsidRPr="006E7E65">
      <w:rPr>
        <w:rFonts w:ascii="Arial Narrow" w:hAnsi="Arial Narrow"/>
        <w:color w:val="404040"/>
        <w:sz w:val="16"/>
        <w:szCs w:val="16"/>
      </w:rPr>
      <w:t xml:space="preserve">– </w:t>
    </w:r>
    <w:r w:rsidR="00611CAD" w:rsidRPr="006E7E65">
      <w:rPr>
        <w:rFonts w:ascii="Arial Narrow" w:hAnsi="Arial Narrow"/>
        <w:color w:val="404040"/>
        <w:sz w:val="16"/>
        <w:szCs w:val="16"/>
      </w:rPr>
      <w:t xml:space="preserve">MAROC· </w:t>
    </w:r>
    <w:r w:rsidRPr="006E7E65">
      <w:rPr>
        <w:rFonts w:ascii="Arial Narrow" w:hAnsi="Arial Narrow"/>
        <w:color w:val="404040"/>
        <w:sz w:val="16"/>
        <w:szCs w:val="16"/>
      </w:rPr>
      <w:t>Tél : (+212) 05 28 23 71 85</w:t>
    </w:r>
    <w:r w:rsidR="00667FA9">
      <w:rPr>
        <w:rFonts w:ascii="Arial Narrow" w:hAnsi="Arial Narrow"/>
        <w:color w:val="404040"/>
        <w:sz w:val="16"/>
        <w:szCs w:val="16"/>
      </w:rPr>
      <w:t xml:space="preserve"> Fax : (212) (0) 528 23 15 76</w:t>
    </w:r>
  </w:p>
  <w:p w:rsidR="004C00AA" w:rsidRPr="006E7E65" w:rsidRDefault="004C00AA" w:rsidP="004C00AA">
    <w:pPr>
      <w:pStyle w:val="Pieddepage"/>
      <w:jc w:val="right"/>
      <w:rPr>
        <w:rFonts w:ascii="Arial Narrow" w:hAnsi="Arial Narrow"/>
        <w:color w:val="404040"/>
        <w:sz w:val="16"/>
        <w:szCs w:val="16"/>
      </w:rPr>
    </w:pPr>
    <w:r w:rsidRPr="006E7E65">
      <w:rPr>
        <w:rFonts w:ascii="Arial Narrow" w:hAnsi="Arial Narrow"/>
        <w:color w:val="404040"/>
        <w:sz w:val="16"/>
        <w:szCs w:val="16"/>
      </w:rPr>
      <w:t xml:space="preserve">E-mail France : </w:t>
    </w:r>
    <w:proofErr w:type="gramStart"/>
    <w:r w:rsidRPr="006E7E65">
      <w:rPr>
        <w:rFonts w:ascii="Arial Narrow" w:hAnsi="Arial Narrow"/>
        <w:color w:val="404040"/>
        <w:sz w:val="16"/>
        <w:szCs w:val="16"/>
      </w:rPr>
      <w:t>md.france@migdev.org  ·</w:t>
    </w:r>
    <w:proofErr w:type="gramEnd"/>
    <w:r w:rsidRPr="006E7E65">
      <w:rPr>
        <w:rFonts w:ascii="Arial Narrow" w:hAnsi="Arial Narrow"/>
        <w:color w:val="404040"/>
        <w:sz w:val="16"/>
        <w:szCs w:val="16"/>
      </w:rPr>
      <w:t xml:space="preserve">  E-mail Maroc : md.maroc@migdev.org – </w:t>
    </w:r>
    <w:r w:rsidRPr="00E535CF">
      <w:rPr>
        <w:rFonts w:ascii="Arial Narrow" w:hAnsi="Arial Narrow"/>
        <w:b/>
        <w:color w:val="C00000"/>
        <w:sz w:val="16"/>
        <w:szCs w:val="16"/>
      </w:rPr>
      <w:t>http://www.migdev.org</w:t>
    </w:r>
  </w:p>
  <w:p w:rsidR="001A57DB" w:rsidRPr="004C00AA" w:rsidRDefault="004C00AA" w:rsidP="004C00AA">
    <w:pPr>
      <w:pStyle w:val="Pieddepage"/>
      <w:jc w:val="right"/>
      <w:rPr>
        <w:color w:val="404040"/>
      </w:rPr>
    </w:pPr>
    <w:r w:rsidRPr="006E7E65">
      <w:rPr>
        <w:rFonts w:ascii="Arial Narrow" w:hAnsi="Arial Narrow"/>
        <w:color w:val="404040"/>
        <w:sz w:val="16"/>
        <w:szCs w:val="16"/>
      </w:rPr>
      <w:t>N°SIRET 391 995 032 00045 / Code APE 9499 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C5B" w:rsidRDefault="00F20C5B">
      <w:r>
        <w:separator/>
      </w:r>
    </w:p>
  </w:footnote>
  <w:footnote w:type="continuationSeparator" w:id="0">
    <w:p w:rsidR="00F20C5B" w:rsidRDefault="00F20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7DB" w:rsidRDefault="000E2990">
    <w:pPr>
      <w:pStyle w:val="En-tte"/>
      <w:jc w:val="right"/>
      <w:rPr>
        <w:rFonts w:ascii="Calibri" w:hAnsi="Calibri"/>
        <w:b/>
        <w:color w:val="808080"/>
        <w:sz w:val="24"/>
      </w:rPr>
    </w:pPr>
    <w:r>
      <w:rPr>
        <w:rFonts w:ascii="Calibri" w:hAnsi="Calibri"/>
        <w:noProof/>
      </w:rPr>
      <w:drawing>
        <wp:anchor distT="0" distB="0" distL="114300" distR="114300" simplePos="0" relativeHeight="251658240" behindDoc="0" locked="0" layoutInCell="1" allowOverlap="1">
          <wp:simplePos x="0" y="0"/>
          <wp:positionH relativeFrom="column">
            <wp:posOffset>-671195</wp:posOffset>
          </wp:positionH>
          <wp:positionV relativeFrom="paragraph">
            <wp:posOffset>-180975</wp:posOffset>
          </wp:positionV>
          <wp:extent cx="1066165" cy="1035685"/>
          <wp:effectExtent l="0" t="0" r="635" b="0"/>
          <wp:wrapNone/>
          <wp:docPr id="5" name="Image 5" descr="logo1- 4 centré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4 centré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10356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noProof/>
        <w:color w:val="808080"/>
        <w:sz w:val="24"/>
      </w:rPr>
      <mc:AlternateContent>
        <mc:Choice Requires="wps">
          <w:drawing>
            <wp:anchor distT="0" distB="0" distL="114300" distR="114300" simplePos="0" relativeHeight="251657216" behindDoc="0" locked="0" layoutInCell="0" allowOverlap="1">
              <wp:simplePos x="0" y="0"/>
              <wp:positionH relativeFrom="column">
                <wp:posOffset>764540</wp:posOffset>
              </wp:positionH>
              <wp:positionV relativeFrom="paragraph">
                <wp:posOffset>237490</wp:posOffset>
              </wp:positionV>
              <wp:extent cx="499491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491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A5F07"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8.7pt" to="45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" o:allowincell="f" strokecolor="#333"/>
          </w:pict>
        </mc:Fallback>
      </mc:AlternateContent>
    </w:r>
    <w:r w:rsidR="00F063F7" w:rsidRPr="003C32EB">
      <w:rPr>
        <w:rFonts w:ascii="Calibri" w:hAnsi="Calibri"/>
        <w:b/>
        <w:color w:val="808080"/>
        <w:sz w:val="24"/>
      </w:rPr>
      <w:t>Migrations &amp; Développement</w:t>
    </w:r>
  </w:p>
  <w:p w:rsidR="00E332EF" w:rsidRDefault="00E332EF">
    <w:pPr>
      <w:pStyle w:val="En-tte"/>
      <w:jc w:val="right"/>
      <w:rPr>
        <w:rFonts w:ascii="Calibri" w:hAnsi="Calibri"/>
        <w:b/>
        <w:color w:val="808080"/>
        <w:sz w:val="24"/>
      </w:rPr>
    </w:pPr>
  </w:p>
  <w:p w:rsidR="00E332EF" w:rsidRDefault="00E332EF">
    <w:pPr>
      <w:pStyle w:val="En-tte"/>
      <w:jc w:val="right"/>
      <w:rPr>
        <w:rFonts w:ascii="Calibri" w:hAnsi="Calibri"/>
        <w:b/>
        <w:color w:val="808080"/>
        <w:sz w:val="24"/>
      </w:rPr>
    </w:pPr>
  </w:p>
  <w:p w:rsidR="00E332EF" w:rsidRDefault="00E332EF">
    <w:pPr>
      <w:pStyle w:val="En-tte"/>
      <w:jc w:val="right"/>
      <w:rPr>
        <w:rFonts w:ascii="Calibri" w:hAnsi="Calibri"/>
        <w:b/>
        <w:color w:val="808080"/>
        <w:sz w:val="24"/>
      </w:rPr>
    </w:pPr>
  </w:p>
  <w:p w:rsidR="00E332EF" w:rsidRDefault="00E332EF">
    <w:pPr>
      <w:pStyle w:val="En-tte"/>
      <w:jc w:val="right"/>
      <w:rPr>
        <w:rFonts w:ascii="Calibri" w:hAnsi="Calibri"/>
        <w:b/>
        <w:color w:val="808080"/>
        <w:sz w:val="24"/>
      </w:rPr>
    </w:pPr>
  </w:p>
  <w:p w:rsidR="00E332EF" w:rsidRPr="003C32EB" w:rsidRDefault="00E332EF">
    <w:pPr>
      <w:pStyle w:val="En-tte"/>
      <w:jc w:val="right"/>
      <w:rPr>
        <w:rFonts w:ascii="Calibri" w:hAnsi="Calibri"/>
        <w:b/>
        <w:color w:val="80808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74D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3">
    <w:nsid w:val="0A866D60"/>
    <w:multiLevelType w:val="hybridMultilevel"/>
    <w:tmpl w:val="7F24F1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816D14"/>
    <w:multiLevelType w:val="hybridMultilevel"/>
    <w:tmpl w:val="5BF2E5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900181"/>
    <w:multiLevelType w:val="hybridMultilevel"/>
    <w:tmpl w:val="7E68C654"/>
    <w:lvl w:ilvl="0" w:tplc="7BCA8FAE">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B72FCF"/>
    <w:multiLevelType w:val="hybridMultilevel"/>
    <w:tmpl w:val="95AA0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585E2C"/>
    <w:multiLevelType w:val="hybridMultilevel"/>
    <w:tmpl w:val="FD6819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497FD2"/>
    <w:multiLevelType w:val="hybridMultilevel"/>
    <w:tmpl w:val="E7E00506"/>
    <w:lvl w:ilvl="0" w:tplc="53F0B3C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DF0950"/>
    <w:multiLevelType w:val="hybridMultilevel"/>
    <w:tmpl w:val="95B6EC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D0C3491"/>
    <w:multiLevelType w:val="hybridMultilevel"/>
    <w:tmpl w:val="D388A11A"/>
    <w:lvl w:ilvl="0" w:tplc="EEF033C8">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B8336C3"/>
    <w:multiLevelType w:val="hybridMultilevel"/>
    <w:tmpl w:val="14402A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C2744DE"/>
    <w:multiLevelType w:val="multilevel"/>
    <w:tmpl w:val="8E30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0871F2"/>
    <w:multiLevelType w:val="hybridMultilevel"/>
    <w:tmpl w:val="5198BF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B0D24F1"/>
    <w:multiLevelType w:val="multilevel"/>
    <w:tmpl w:val="D6B0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124733"/>
    <w:multiLevelType w:val="hybridMultilevel"/>
    <w:tmpl w:val="95B4B142"/>
    <w:lvl w:ilvl="0" w:tplc="A73072CC">
      <w:numFmt w:val="bullet"/>
      <w:lvlText w:val="-"/>
      <w:lvlJc w:val="left"/>
      <w:pPr>
        <w:ind w:left="360" w:hanging="360"/>
      </w:pPr>
      <w:rPr>
        <w:rFonts w:ascii="Verdana" w:eastAsia="Times New Roman" w:hAnsi="Verdan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821573F"/>
    <w:multiLevelType w:val="hybridMultilevel"/>
    <w:tmpl w:val="A078C7A0"/>
    <w:lvl w:ilvl="0" w:tplc="53F0B3C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4717E0"/>
    <w:multiLevelType w:val="hybridMultilevel"/>
    <w:tmpl w:val="4B5ED880"/>
    <w:lvl w:ilvl="0" w:tplc="3F5AE79E">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1E37A2"/>
    <w:multiLevelType w:val="hybridMultilevel"/>
    <w:tmpl w:val="12D605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3"/>
  </w:num>
  <w:num w:numId="4">
    <w:abstractNumId w:val="8"/>
  </w:num>
  <w:num w:numId="5">
    <w:abstractNumId w:val="16"/>
  </w:num>
  <w:num w:numId="6">
    <w:abstractNumId w:val="6"/>
  </w:num>
  <w:num w:numId="7">
    <w:abstractNumId w:val="15"/>
  </w:num>
  <w:num w:numId="8">
    <w:abstractNumId w:val="10"/>
  </w:num>
  <w:num w:numId="9">
    <w:abstractNumId w:val="3"/>
  </w:num>
  <w:num w:numId="10">
    <w:abstractNumId w:val="4"/>
  </w:num>
  <w:num w:numId="11">
    <w:abstractNumId w:val="7"/>
  </w:num>
  <w:num w:numId="12">
    <w:abstractNumId w:val="18"/>
  </w:num>
  <w:num w:numId="13">
    <w:abstractNumId w:val="1"/>
  </w:num>
  <w:num w:numId="14">
    <w:abstractNumId w:val="2"/>
  </w:num>
  <w:num w:numId="15">
    <w:abstractNumId w:val="14"/>
  </w:num>
  <w:num w:numId="16">
    <w:abstractNumId w:val="11"/>
  </w:num>
  <w:num w:numId="17">
    <w:abstractNumId w:val="17"/>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3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F8"/>
    <w:rsid w:val="00001AAD"/>
    <w:rsid w:val="000100B1"/>
    <w:rsid w:val="00017EA6"/>
    <w:rsid w:val="000212E0"/>
    <w:rsid w:val="00022888"/>
    <w:rsid w:val="00025C0E"/>
    <w:rsid w:val="00031341"/>
    <w:rsid w:val="00037AF1"/>
    <w:rsid w:val="00037DB7"/>
    <w:rsid w:val="00040476"/>
    <w:rsid w:val="00042CB9"/>
    <w:rsid w:val="000450E4"/>
    <w:rsid w:val="00061542"/>
    <w:rsid w:val="0006370E"/>
    <w:rsid w:val="00065793"/>
    <w:rsid w:val="00072F16"/>
    <w:rsid w:val="000822D2"/>
    <w:rsid w:val="000850C8"/>
    <w:rsid w:val="000C5A94"/>
    <w:rsid w:val="000C76B9"/>
    <w:rsid w:val="000D0590"/>
    <w:rsid w:val="000D5D89"/>
    <w:rsid w:val="000E20BA"/>
    <w:rsid w:val="000E2990"/>
    <w:rsid w:val="000F375E"/>
    <w:rsid w:val="000F61EE"/>
    <w:rsid w:val="001167E9"/>
    <w:rsid w:val="00116A47"/>
    <w:rsid w:val="00127B01"/>
    <w:rsid w:val="001311E4"/>
    <w:rsid w:val="001431FC"/>
    <w:rsid w:val="00145865"/>
    <w:rsid w:val="00163652"/>
    <w:rsid w:val="00165B8F"/>
    <w:rsid w:val="0017732C"/>
    <w:rsid w:val="001811AF"/>
    <w:rsid w:val="00182A02"/>
    <w:rsid w:val="00185F3F"/>
    <w:rsid w:val="001A1EE5"/>
    <w:rsid w:val="001A57DB"/>
    <w:rsid w:val="001A612F"/>
    <w:rsid w:val="001B1587"/>
    <w:rsid w:val="001B3431"/>
    <w:rsid w:val="001C2E2D"/>
    <w:rsid w:val="001E352F"/>
    <w:rsid w:val="001F10A0"/>
    <w:rsid w:val="001F785A"/>
    <w:rsid w:val="002046BE"/>
    <w:rsid w:val="002051E9"/>
    <w:rsid w:val="00216B84"/>
    <w:rsid w:val="00253BFF"/>
    <w:rsid w:val="00263BAA"/>
    <w:rsid w:val="00267010"/>
    <w:rsid w:val="00272A1D"/>
    <w:rsid w:val="00275337"/>
    <w:rsid w:val="00277B97"/>
    <w:rsid w:val="00290624"/>
    <w:rsid w:val="002C55C9"/>
    <w:rsid w:val="0031223A"/>
    <w:rsid w:val="00317863"/>
    <w:rsid w:val="00331D27"/>
    <w:rsid w:val="003444EA"/>
    <w:rsid w:val="00357FCA"/>
    <w:rsid w:val="003773D1"/>
    <w:rsid w:val="0038238B"/>
    <w:rsid w:val="00385CC1"/>
    <w:rsid w:val="003876ED"/>
    <w:rsid w:val="0039456C"/>
    <w:rsid w:val="003A3985"/>
    <w:rsid w:val="003C32EB"/>
    <w:rsid w:val="003D2637"/>
    <w:rsid w:val="003D6465"/>
    <w:rsid w:val="003F228F"/>
    <w:rsid w:val="003F243C"/>
    <w:rsid w:val="00405033"/>
    <w:rsid w:val="00411579"/>
    <w:rsid w:val="00414A21"/>
    <w:rsid w:val="00417BA5"/>
    <w:rsid w:val="00433A1F"/>
    <w:rsid w:val="00441D5C"/>
    <w:rsid w:val="00452C5E"/>
    <w:rsid w:val="00472C0D"/>
    <w:rsid w:val="004841E2"/>
    <w:rsid w:val="0049258E"/>
    <w:rsid w:val="004C00AA"/>
    <w:rsid w:val="004D1B18"/>
    <w:rsid w:val="004E2F4E"/>
    <w:rsid w:val="004E5BB9"/>
    <w:rsid w:val="004F1486"/>
    <w:rsid w:val="004F27F8"/>
    <w:rsid w:val="004F5E94"/>
    <w:rsid w:val="0052207C"/>
    <w:rsid w:val="00540BD5"/>
    <w:rsid w:val="0054714B"/>
    <w:rsid w:val="00553225"/>
    <w:rsid w:val="005574A0"/>
    <w:rsid w:val="00565598"/>
    <w:rsid w:val="00567C34"/>
    <w:rsid w:val="00571ACB"/>
    <w:rsid w:val="00573455"/>
    <w:rsid w:val="00577241"/>
    <w:rsid w:val="0059247D"/>
    <w:rsid w:val="005A4E31"/>
    <w:rsid w:val="005D10D0"/>
    <w:rsid w:val="005F0C23"/>
    <w:rsid w:val="00611CAD"/>
    <w:rsid w:val="0061518E"/>
    <w:rsid w:val="00615C50"/>
    <w:rsid w:val="00641177"/>
    <w:rsid w:val="00642FDF"/>
    <w:rsid w:val="006500BB"/>
    <w:rsid w:val="00657DE2"/>
    <w:rsid w:val="00664FF1"/>
    <w:rsid w:val="00667FA9"/>
    <w:rsid w:val="006711E6"/>
    <w:rsid w:val="0067202A"/>
    <w:rsid w:val="00672AF9"/>
    <w:rsid w:val="00680420"/>
    <w:rsid w:val="00680E0A"/>
    <w:rsid w:val="0068334D"/>
    <w:rsid w:val="006834BA"/>
    <w:rsid w:val="00686C49"/>
    <w:rsid w:val="00690FB6"/>
    <w:rsid w:val="0069646D"/>
    <w:rsid w:val="006B43ED"/>
    <w:rsid w:val="006B71E2"/>
    <w:rsid w:val="006D198C"/>
    <w:rsid w:val="006E0A0B"/>
    <w:rsid w:val="006E1753"/>
    <w:rsid w:val="007252BD"/>
    <w:rsid w:val="0074298D"/>
    <w:rsid w:val="00765587"/>
    <w:rsid w:val="00773177"/>
    <w:rsid w:val="00774B86"/>
    <w:rsid w:val="007B3ED4"/>
    <w:rsid w:val="007D1EBC"/>
    <w:rsid w:val="00806883"/>
    <w:rsid w:val="008116EA"/>
    <w:rsid w:val="008547E3"/>
    <w:rsid w:val="008743F1"/>
    <w:rsid w:val="00876085"/>
    <w:rsid w:val="008860D0"/>
    <w:rsid w:val="008901AE"/>
    <w:rsid w:val="0089325A"/>
    <w:rsid w:val="00895071"/>
    <w:rsid w:val="00896A78"/>
    <w:rsid w:val="008A5554"/>
    <w:rsid w:val="008B18E8"/>
    <w:rsid w:val="008D0132"/>
    <w:rsid w:val="008D1620"/>
    <w:rsid w:val="008E6453"/>
    <w:rsid w:val="008E7A90"/>
    <w:rsid w:val="008E7FD7"/>
    <w:rsid w:val="00904DD5"/>
    <w:rsid w:val="00910779"/>
    <w:rsid w:val="0091140B"/>
    <w:rsid w:val="009138DE"/>
    <w:rsid w:val="00915EF6"/>
    <w:rsid w:val="0092159B"/>
    <w:rsid w:val="00923CF9"/>
    <w:rsid w:val="0092723D"/>
    <w:rsid w:val="00933F53"/>
    <w:rsid w:val="0093759B"/>
    <w:rsid w:val="00956557"/>
    <w:rsid w:val="009667F6"/>
    <w:rsid w:val="0097435F"/>
    <w:rsid w:val="00977029"/>
    <w:rsid w:val="009812DB"/>
    <w:rsid w:val="00990994"/>
    <w:rsid w:val="009909B4"/>
    <w:rsid w:val="0099350F"/>
    <w:rsid w:val="00997443"/>
    <w:rsid w:val="009A5B6A"/>
    <w:rsid w:val="009B22A3"/>
    <w:rsid w:val="009C37DF"/>
    <w:rsid w:val="009D67A8"/>
    <w:rsid w:val="009E49A1"/>
    <w:rsid w:val="009F154E"/>
    <w:rsid w:val="00A12D6E"/>
    <w:rsid w:val="00A22260"/>
    <w:rsid w:val="00A250D1"/>
    <w:rsid w:val="00A33AAA"/>
    <w:rsid w:val="00A4312E"/>
    <w:rsid w:val="00A45B99"/>
    <w:rsid w:val="00A52F76"/>
    <w:rsid w:val="00A56C67"/>
    <w:rsid w:val="00A60D19"/>
    <w:rsid w:val="00A67E80"/>
    <w:rsid w:val="00A838C7"/>
    <w:rsid w:val="00A94EC5"/>
    <w:rsid w:val="00AD6DA7"/>
    <w:rsid w:val="00AE42E1"/>
    <w:rsid w:val="00AF3206"/>
    <w:rsid w:val="00B06215"/>
    <w:rsid w:val="00B06E7A"/>
    <w:rsid w:val="00B35FD7"/>
    <w:rsid w:val="00B628CB"/>
    <w:rsid w:val="00B6510C"/>
    <w:rsid w:val="00B6654C"/>
    <w:rsid w:val="00B812C3"/>
    <w:rsid w:val="00B865FC"/>
    <w:rsid w:val="00B8796C"/>
    <w:rsid w:val="00B94D4A"/>
    <w:rsid w:val="00BA3A3D"/>
    <w:rsid w:val="00BB361D"/>
    <w:rsid w:val="00BB3648"/>
    <w:rsid w:val="00BB68BB"/>
    <w:rsid w:val="00BC2EAC"/>
    <w:rsid w:val="00BD07D5"/>
    <w:rsid w:val="00BD2213"/>
    <w:rsid w:val="00BD33E4"/>
    <w:rsid w:val="00BE10CC"/>
    <w:rsid w:val="00BF1801"/>
    <w:rsid w:val="00C018F0"/>
    <w:rsid w:val="00C13219"/>
    <w:rsid w:val="00C345D8"/>
    <w:rsid w:val="00C62016"/>
    <w:rsid w:val="00C83174"/>
    <w:rsid w:val="00C87AB6"/>
    <w:rsid w:val="00C96CBC"/>
    <w:rsid w:val="00CA0721"/>
    <w:rsid w:val="00CA21C0"/>
    <w:rsid w:val="00CA6D07"/>
    <w:rsid w:val="00CC0BFA"/>
    <w:rsid w:val="00CC6596"/>
    <w:rsid w:val="00CD4AA3"/>
    <w:rsid w:val="00D043CE"/>
    <w:rsid w:val="00D05396"/>
    <w:rsid w:val="00D1329A"/>
    <w:rsid w:val="00D3080D"/>
    <w:rsid w:val="00D37451"/>
    <w:rsid w:val="00D5767B"/>
    <w:rsid w:val="00D63184"/>
    <w:rsid w:val="00D669F3"/>
    <w:rsid w:val="00D759CF"/>
    <w:rsid w:val="00DA1BB5"/>
    <w:rsid w:val="00DB4B78"/>
    <w:rsid w:val="00DB7944"/>
    <w:rsid w:val="00DB7FAD"/>
    <w:rsid w:val="00DC4339"/>
    <w:rsid w:val="00DF3B20"/>
    <w:rsid w:val="00DF7280"/>
    <w:rsid w:val="00E01943"/>
    <w:rsid w:val="00E332EF"/>
    <w:rsid w:val="00E3637B"/>
    <w:rsid w:val="00E4198A"/>
    <w:rsid w:val="00E5614E"/>
    <w:rsid w:val="00E675B3"/>
    <w:rsid w:val="00E80E9F"/>
    <w:rsid w:val="00E83080"/>
    <w:rsid w:val="00E8605C"/>
    <w:rsid w:val="00E87B83"/>
    <w:rsid w:val="00EA2E37"/>
    <w:rsid w:val="00EB5B12"/>
    <w:rsid w:val="00EC2AD5"/>
    <w:rsid w:val="00ED629F"/>
    <w:rsid w:val="00EE3CDF"/>
    <w:rsid w:val="00F063F7"/>
    <w:rsid w:val="00F12990"/>
    <w:rsid w:val="00F153A0"/>
    <w:rsid w:val="00F20C5B"/>
    <w:rsid w:val="00F243E9"/>
    <w:rsid w:val="00F42F4B"/>
    <w:rsid w:val="00F47618"/>
    <w:rsid w:val="00F47A1A"/>
    <w:rsid w:val="00F52297"/>
    <w:rsid w:val="00F64876"/>
    <w:rsid w:val="00F75C21"/>
    <w:rsid w:val="00F825E2"/>
    <w:rsid w:val="00F935EB"/>
    <w:rsid w:val="00FB2FF8"/>
    <w:rsid w:val="00FC230C"/>
    <w:rsid w:val="00FE105D"/>
    <w:rsid w:val="00FE516E"/>
    <w:rsid w:val="00FF0049"/>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33"/>
    </o:shapedefaults>
    <o:shapelayout v:ext="edit">
      <o:idmap v:ext="edit" data="1"/>
    </o:shapelayout>
  </w:shapeDefaults>
  <w:decimalSymbol w:val=","/>
  <w:listSeparator w:val=";"/>
  <w15:chartTrackingRefBased/>
  <w15:docId w15:val="{FA0072D9-B4D8-4CEB-97AE-B46406F0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MA" w:eastAsia="fr-M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b/>
      <w:sz w:val="24"/>
    </w:rPr>
  </w:style>
  <w:style w:type="paragraph" w:styleId="Titre2">
    <w:name w:val="heading 2"/>
    <w:basedOn w:val="Normal"/>
    <w:next w:val="Normal"/>
    <w:qFormat/>
    <w:pPr>
      <w:keepNext/>
      <w:jc w:val="center"/>
      <w:outlineLvl w:val="1"/>
    </w:pPr>
    <w:rPr>
      <w:b/>
      <w:sz w:val="36"/>
    </w:rPr>
  </w:style>
  <w:style w:type="paragraph" w:styleId="Titre3">
    <w:name w:val="heading 3"/>
    <w:basedOn w:val="Normal"/>
    <w:next w:val="Normal"/>
    <w:qFormat/>
    <w:pPr>
      <w:keepNext/>
      <w:outlineLvl w:val="2"/>
    </w:pPr>
    <w:rPr>
      <w:b/>
      <w:sz w:val="24"/>
    </w:rPr>
  </w:style>
  <w:style w:type="paragraph" w:styleId="Titre4">
    <w:name w:val="heading 4"/>
    <w:basedOn w:val="Normal"/>
    <w:next w:val="Normal"/>
    <w:link w:val="Titre4Car"/>
    <w:qFormat/>
    <w:rsid w:val="00641177"/>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00FF"/>
      <w:u w:val="single"/>
    </w:rPr>
  </w:style>
  <w:style w:type="paragraph" w:styleId="Textedebulles">
    <w:name w:val="Balloon Text"/>
    <w:basedOn w:val="Normal"/>
    <w:link w:val="TextedebullesCar"/>
    <w:rsid w:val="00D3080D"/>
    <w:rPr>
      <w:rFonts w:ascii="Tahoma" w:hAnsi="Tahoma"/>
      <w:sz w:val="16"/>
      <w:szCs w:val="16"/>
      <w:lang w:val="x-none" w:eastAsia="x-none"/>
    </w:rPr>
  </w:style>
  <w:style w:type="character" w:customStyle="1" w:styleId="TextedebullesCar">
    <w:name w:val="Texte de bulles Car"/>
    <w:link w:val="Textedebulles"/>
    <w:rsid w:val="00D3080D"/>
    <w:rPr>
      <w:rFonts w:ascii="Tahoma" w:hAnsi="Tahoma" w:cs="Tahoma"/>
      <w:sz w:val="16"/>
      <w:szCs w:val="16"/>
    </w:rPr>
  </w:style>
  <w:style w:type="character" w:customStyle="1" w:styleId="PieddepageCar">
    <w:name w:val="Pied de page Car"/>
    <w:link w:val="Pieddepage"/>
    <w:uiPriority w:val="99"/>
    <w:rsid w:val="00E675B3"/>
  </w:style>
  <w:style w:type="paragraph" w:styleId="Corpsdetexte">
    <w:name w:val="Body Text"/>
    <w:basedOn w:val="Normal"/>
    <w:link w:val="CorpsdetexteCar"/>
    <w:uiPriority w:val="99"/>
    <w:unhideWhenUsed/>
    <w:rsid w:val="004C00AA"/>
    <w:pPr>
      <w:jc w:val="both"/>
    </w:pPr>
    <w:rPr>
      <w:rFonts w:eastAsia="Calibri"/>
      <w:sz w:val="22"/>
      <w:szCs w:val="22"/>
      <w:lang w:val="x-none" w:eastAsia="x-none"/>
    </w:rPr>
  </w:style>
  <w:style w:type="character" w:customStyle="1" w:styleId="CorpsdetexteCar">
    <w:name w:val="Corps de texte Car"/>
    <w:link w:val="Corpsdetexte"/>
    <w:uiPriority w:val="99"/>
    <w:rsid w:val="004C00AA"/>
    <w:rPr>
      <w:rFonts w:eastAsia="Calibri"/>
      <w:sz w:val="22"/>
      <w:szCs w:val="22"/>
    </w:rPr>
  </w:style>
  <w:style w:type="paragraph" w:styleId="Corpsdetexte2">
    <w:name w:val="Body Text 2"/>
    <w:basedOn w:val="Normal"/>
    <w:link w:val="Corpsdetexte2Car"/>
    <w:rsid w:val="004C00AA"/>
    <w:pPr>
      <w:spacing w:after="120" w:line="480" w:lineRule="auto"/>
    </w:pPr>
  </w:style>
  <w:style w:type="character" w:customStyle="1" w:styleId="Corpsdetexte2Car">
    <w:name w:val="Corps de texte 2 Car"/>
    <w:basedOn w:val="Policepardfaut"/>
    <w:link w:val="Corpsdetexte2"/>
    <w:rsid w:val="004C00AA"/>
  </w:style>
  <w:style w:type="table" w:styleId="Grilledutableau">
    <w:name w:val="Table Grid"/>
    <w:basedOn w:val="TableauNormal"/>
    <w:rsid w:val="00A52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llemoyenne1-Accent21">
    <w:name w:val="Grille moyenne 1 - Accent 21"/>
    <w:basedOn w:val="Normal"/>
    <w:uiPriority w:val="34"/>
    <w:qFormat/>
    <w:rsid w:val="00452C5E"/>
    <w:pPr>
      <w:spacing w:after="160" w:line="259" w:lineRule="auto"/>
      <w:ind w:left="720"/>
      <w:contextualSpacing/>
    </w:pPr>
    <w:rPr>
      <w:rFonts w:ascii="Calibri" w:eastAsia="Calibri" w:hAnsi="Calibri" w:cs="Arial"/>
      <w:sz w:val="22"/>
      <w:szCs w:val="22"/>
      <w:lang w:eastAsia="en-US"/>
    </w:rPr>
  </w:style>
  <w:style w:type="character" w:customStyle="1" w:styleId="Titre4Car">
    <w:name w:val="Titre 4 Car"/>
    <w:link w:val="Titre4"/>
    <w:semiHidden/>
    <w:rsid w:val="00641177"/>
    <w:rPr>
      <w:rFonts w:ascii="Calibri" w:eastAsia="Times New Roman" w:hAnsi="Calibri" w:cs="Times New Roman"/>
      <w:b/>
      <w:bCs/>
      <w:sz w:val="28"/>
      <w:szCs w:val="28"/>
    </w:rPr>
  </w:style>
  <w:style w:type="character" w:styleId="Marquedecommentaire">
    <w:name w:val="annotation reference"/>
    <w:rsid w:val="0049258E"/>
    <w:rPr>
      <w:sz w:val="16"/>
      <w:szCs w:val="16"/>
    </w:rPr>
  </w:style>
  <w:style w:type="paragraph" w:styleId="Commentaire">
    <w:name w:val="annotation text"/>
    <w:basedOn w:val="Normal"/>
    <w:link w:val="CommentaireCar"/>
    <w:rsid w:val="0049258E"/>
  </w:style>
  <w:style w:type="character" w:customStyle="1" w:styleId="CommentaireCar">
    <w:name w:val="Commentaire Car"/>
    <w:basedOn w:val="Policepardfaut"/>
    <w:link w:val="Commentaire"/>
    <w:rsid w:val="0049258E"/>
  </w:style>
  <w:style w:type="paragraph" w:styleId="Objetducommentaire">
    <w:name w:val="annotation subject"/>
    <w:basedOn w:val="Commentaire"/>
    <w:next w:val="Commentaire"/>
    <w:link w:val="ObjetducommentaireCar"/>
    <w:rsid w:val="0049258E"/>
    <w:rPr>
      <w:b/>
      <w:bCs/>
    </w:rPr>
  </w:style>
  <w:style w:type="character" w:customStyle="1" w:styleId="ObjetducommentaireCar">
    <w:name w:val="Objet du commentaire Car"/>
    <w:link w:val="Objetducommentaire"/>
    <w:rsid w:val="0049258E"/>
    <w:rPr>
      <w:b/>
      <w:bCs/>
    </w:rPr>
  </w:style>
  <w:style w:type="paragraph" w:customStyle="1" w:styleId="Listemoyenne2-Accent21">
    <w:name w:val="Liste moyenne 2 - Accent 21"/>
    <w:hidden/>
    <w:uiPriority w:val="99"/>
    <w:semiHidden/>
    <w:rsid w:val="0049258E"/>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739734">
      <w:bodyDiv w:val="1"/>
      <w:marLeft w:val="0"/>
      <w:marRight w:val="0"/>
      <w:marTop w:val="0"/>
      <w:marBottom w:val="0"/>
      <w:divBdr>
        <w:top w:val="none" w:sz="0" w:space="0" w:color="auto"/>
        <w:left w:val="none" w:sz="0" w:space="0" w:color="auto"/>
        <w:bottom w:val="none" w:sz="0" w:space="0" w:color="auto"/>
        <w:right w:val="none" w:sz="0" w:space="0" w:color="auto"/>
      </w:divBdr>
    </w:div>
    <w:div w:id="1391077852">
      <w:bodyDiv w:val="1"/>
      <w:marLeft w:val="0"/>
      <w:marRight w:val="0"/>
      <w:marTop w:val="0"/>
      <w:marBottom w:val="0"/>
      <w:divBdr>
        <w:top w:val="none" w:sz="0" w:space="0" w:color="auto"/>
        <w:left w:val="none" w:sz="0" w:space="0" w:color="auto"/>
        <w:bottom w:val="none" w:sz="0" w:space="0" w:color="auto"/>
        <w:right w:val="none" w:sz="0" w:space="0" w:color="auto"/>
      </w:divBdr>
    </w:div>
    <w:div w:id="162693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ed.marir@migde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odie%20FROSSARD\Application%20Data\Microsoft\Mod&#232;les\lettre%20typ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EEBD-F198-4E43-BA83-219A7040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type</Template>
  <TotalTime>18</TotalTime>
  <Pages>3</Pages>
  <Words>781</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Télécopie</vt:lpstr>
    </vt:vector>
  </TitlesOfParts>
  <Company>Microsoft</Company>
  <LinksUpToDate>false</LinksUpToDate>
  <CharactersWithSpaces>5072</CharactersWithSpaces>
  <SharedDoc>false</SharedDoc>
  <HLinks>
    <vt:vector size="12" baseType="variant">
      <vt:variant>
        <vt:i4>3145780</vt:i4>
      </vt:variant>
      <vt:variant>
        <vt:i4>0</vt:i4>
      </vt:variant>
      <vt:variant>
        <vt:i4>0</vt:i4>
      </vt:variant>
      <vt:variant>
        <vt:i4>5</vt:i4>
      </vt:variant>
      <vt:variant>
        <vt:lpwstr>mailto:mohamed.marir@migdev.org</vt:lpwstr>
      </vt:variant>
      <vt:variant>
        <vt:lpwstr/>
      </vt:variant>
      <vt:variant>
        <vt:i4>2949293</vt:i4>
      </vt:variant>
      <vt:variant>
        <vt:i4>-1</vt:i4>
      </vt:variant>
      <vt:variant>
        <vt:i4>2053</vt:i4>
      </vt:variant>
      <vt:variant>
        <vt:i4>1</vt:i4>
      </vt:variant>
      <vt:variant>
        <vt:lpwstr>logo1- 4 centré 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Télécopie</dc:title>
  <dc:subject/>
  <dc:creator>Elodie FROSSARD</dc:creator>
  <cp:keywords/>
  <cp:lastModifiedBy>MD-Comm</cp:lastModifiedBy>
  <cp:revision>3</cp:revision>
  <cp:lastPrinted>2013-09-10T09:07:00Z</cp:lastPrinted>
  <dcterms:created xsi:type="dcterms:W3CDTF">2016-04-15T09:53:00Z</dcterms:created>
  <dcterms:modified xsi:type="dcterms:W3CDTF">2016-04-15T10:12:00Z</dcterms:modified>
</cp:coreProperties>
</file>